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6C" w:rsidRDefault="00052FEE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sz w:val="28"/>
          <w:szCs w:val="28"/>
        </w:rPr>
        <w:t>关于开展仪器设备免费巡检的通知</w:t>
      </w:r>
    </w:p>
    <w:p w:rsidR="00AB4F6C" w:rsidRDefault="00052FEE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各学院（系、部、所）及相关单位：</w:t>
      </w:r>
    </w:p>
    <w:p w:rsidR="00AB4F6C" w:rsidRDefault="00052FEE">
      <w:pPr>
        <w:spacing w:after="120" w:line="360" w:lineRule="auto"/>
      </w:pP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为服务教学科研工作，</w:t>
      </w:r>
      <w:r>
        <w:rPr>
          <w:rFonts w:ascii="Arial" w:hAnsi="Arial" w:cs="Arial" w:hint="eastAsia"/>
        </w:rPr>
        <w:t>2019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30-31</w:t>
      </w:r>
      <w:r>
        <w:rPr>
          <w:rFonts w:ascii="Arial" w:hAnsi="Arial" w:cs="Arial" w:hint="eastAsia"/>
        </w:rPr>
        <w:t>日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梅特勒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托利多（上海）有限公司将对梅特勒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托利多生产的仪器设备进行免费巡检、保养、维护。</w:t>
      </w:r>
    </w:p>
    <w:p w:rsidR="00AB4F6C" w:rsidRDefault="00052FE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 w:hint="eastAsia"/>
        </w:rPr>
        <w:t>本次活动旨在通过梅特勒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托利多专业的维护保养，确保各实验室的仪器设备正常运行，并获得准确的测量结果。同时通过上门的技术交流，提供有针对性的技术培训，借此帮助高校用户更好地利用实验室仪器与服务，优化工作流程、提高实验效率。</w:t>
      </w:r>
    </w:p>
    <w:p w:rsidR="00AB4F6C" w:rsidRDefault="00052FE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>现将有关事项通知如下：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>
        <w:rPr>
          <w:rFonts w:ascii="Arial" w:hAnsi="Arial" w:cs="Arial" w:hint="eastAsia"/>
        </w:rPr>
        <w:t>一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技术讲座内容</w:t>
      </w:r>
    </w:p>
    <w:p w:rsidR="00AB4F6C" w:rsidRDefault="00052FEE">
      <w:pPr>
        <w:pStyle w:val="a3"/>
        <w:numPr>
          <w:ilvl w:val="0"/>
          <w:numId w:val="1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称量技术的发展及天平的维护保养</w:t>
      </w:r>
    </w:p>
    <w:p w:rsidR="00AB4F6C" w:rsidRDefault="00052FEE">
      <w:pPr>
        <w:pStyle w:val="a3"/>
        <w:numPr>
          <w:ilvl w:val="0"/>
          <w:numId w:val="1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pH</w:t>
      </w:r>
      <w:r>
        <w:rPr>
          <w:rFonts w:ascii="Arial" w:hAnsi="Arial" w:cs="Arial" w:hint="eastAsia"/>
        </w:rPr>
        <w:t>测量技术的发展和正确操作规范</w:t>
      </w:r>
    </w:p>
    <w:p w:rsidR="00AB4F6C" w:rsidRDefault="00052FEE">
      <w:pPr>
        <w:pStyle w:val="a3"/>
        <w:numPr>
          <w:ilvl w:val="0"/>
          <w:numId w:val="1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良好的移液操作规范和移液器维护保养</w:t>
      </w:r>
    </w:p>
    <w:p w:rsidR="00AB4F6C" w:rsidRDefault="00052FEE">
      <w:pPr>
        <w:pStyle w:val="a3"/>
        <w:numPr>
          <w:ilvl w:val="0"/>
          <w:numId w:val="1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电位滴定仪、紫外可见分光光度计测量原理及发展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>二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巡检内容</w:t>
      </w:r>
    </w:p>
    <w:p w:rsidR="00AB4F6C" w:rsidRDefault="00052FEE">
      <w:pPr>
        <w:pStyle w:val="a3"/>
        <w:numPr>
          <w:ilvl w:val="0"/>
          <w:numId w:val="4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电子天平的校准和日常维护保养</w:t>
      </w:r>
    </w:p>
    <w:p w:rsidR="00AB4F6C" w:rsidRDefault="00052FEE">
      <w:pPr>
        <w:pStyle w:val="a3"/>
        <w:numPr>
          <w:ilvl w:val="0"/>
          <w:numId w:val="4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H</w:t>
      </w:r>
      <w:r>
        <w:rPr>
          <w:rFonts w:ascii="Arial" w:hAnsi="Arial" w:cs="Arial" w:hint="eastAsia"/>
        </w:rPr>
        <w:t>计（酸度计）、电导率仪、离子计、溶氧仪的校准和维护保养</w:t>
      </w:r>
    </w:p>
    <w:p w:rsidR="00AB4F6C" w:rsidRDefault="00052FEE">
      <w:pPr>
        <w:pStyle w:val="a3"/>
        <w:numPr>
          <w:ilvl w:val="0"/>
          <w:numId w:val="4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移液器的校准和维护保养</w:t>
      </w:r>
    </w:p>
    <w:p w:rsidR="00AB4F6C" w:rsidRDefault="00052FEE">
      <w:pPr>
        <w:pStyle w:val="a3"/>
        <w:numPr>
          <w:ilvl w:val="0"/>
          <w:numId w:val="4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电位滴定仪的维护保养</w:t>
      </w:r>
    </w:p>
    <w:p w:rsidR="00AB4F6C" w:rsidRDefault="00052FEE">
      <w:pPr>
        <w:pStyle w:val="a3"/>
        <w:numPr>
          <w:ilvl w:val="0"/>
          <w:numId w:val="4"/>
        </w:numPr>
        <w:spacing w:after="0" w:line="360" w:lineRule="auto"/>
        <w:ind w:hanging="516"/>
        <w:rPr>
          <w:rFonts w:ascii="Arial" w:hAnsi="Arial" w:cs="Arial"/>
        </w:rPr>
      </w:pPr>
      <w:r>
        <w:rPr>
          <w:rFonts w:ascii="Arial" w:hAnsi="Arial" w:cs="Arial" w:hint="eastAsia"/>
        </w:rPr>
        <w:t>其他梅特勒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托利多生产的仪器设备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>三、时间安排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2977"/>
      </w:tblGrid>
      <w:tr w:rsidR="00AB4F6C">
        <w:trPr>
          <w:trHeight w:val="596"/>
        </w:trPr>
        <w:tc>
          <w:tcPr>
            <w:tcW w:w="1413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1" w:name="OLE_LINK1"/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期</w:t>
            </w:r>
          </w:p>
        </w:tc>
        <w:tc>
          <w:tcPr>
            <w:tcW w:w="1559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时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间</w:t>
            </w:r>
          </w:p>
        </w:tc>
        <w:tc>
          <w:tcPr>
            <w:tcW w:w="3260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活动方式</w:t>
            </w:r>
          </w:p>
        </w:tc>
        <w:tc>
          <w:tcPr>
            <w:tcW w:w="2977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地点</w:t>
            </w:r>
          </w:p>
        </w:tc>
      </w:tr>
      <w:tr w:rsidR="00AB4F6C">
        <w:trPr>
          <w:trHeight w:val="696"/>
        </w:trPr>
        <w:tc>
          <w:tcPr>
            <w:tcW w:w="1413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5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9:00-12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00</w:t>
            </w:r>
          </w:p>
        </w:tc>
        <w:tc>
          <w:tcPr>
            <w:tcW w:w="3260" w:type="dxa"/>
            <w:vAlign w:val="center"/>
          </w:tcPr>
          <w:p w:rsidR="00AB4F6C" w:rsidRDefault="00052F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仪器自行带到维护地点，</w:t>
            </w:r>
          </w:p>
          <w:p w:rsidR="00AB4F6C" w:rsidRDefault="00052F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不可搬动的仪器上门检查</w:t>
            </w:r>
          </w:p>
        </w:tc>
        <w:tc>
          <w:tcPr>
            <w:tcW w:w="2977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北校区</w:t>
            </w:r>
            <w:r>
              <w:rPr>
                <w:rFonts w:ascii="Arial" w:hAnsi="Arial" w:cs="Arial" w:hint="eastAsia"/>
              </w:rPr>
              <w:t>理科楼</w:t>
            </w:r>
            <w:r>
              <w:rPr>
                <w:rFonts w:ascii="Arial" w:hAnsi="Arial" w:cs="Arial" w:hint="eastAsia"/>
              </w:rPr>
              <w:t>一楼</w:t>
            </w:r>
          </w:p>
        </w:tc>
      </w:tr>
      <w:tr w:rsidR="00AB4F6C">
        <w:trPr>
          <w:trHeight w:val="692"/>
        </w:trPr>
        <w:tc>
          <w:tcPr>
            <w:tcW w:w="1413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5;0@@</w:t>
            </w:r>
            <w:r>
              <w:rPr>
                <w:rFonts w:ascii="Arial" w:hAnsi="Arial" w:cs="Arial" w:hint="eastAsia"/>
              </w:rPr>
              <w:t>0-17:30</w:t>
            </w:r>
          </w:p>
        </w:tc>
        <w:tc>
          <w:tcPr>
            <w:tcW w:w="3260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技术讲座及交流</w:t>
            </w:r>
          </w:p>
        </w:tc>
        <w:tc>
          <w:tcPr>
            <w:tcW w:w="2977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北校区</w:t>
            </w:r>
            <w:r>
              <w:rPr>
                <w:rFonts w:ascii="Arial" w:hAnsi="Arial" w:cs="Arial" w:hint="eastAsia"/>
              </w:rPr>
              <w:t>理科楼</w:t>
            </w:r>
            <w:r>
              <w:rPr>
                <w:rFonts w:ascii="Arial" w:hAnsi="Arial" w:cs="Arial"/>
              </w:rPr>
              <w:t>A213</w:t>
            </w:r>
            <w:r>
              <w:rPr>
                <w:rFonts w:ascii="Arial" w:hAnsi="Arial" w:cs="Arial" w:hint="eastAsia"/>
              </w:rPr>
              <w:t>会议室</w:t>
            </w:r>
          </w:p>
        </w:tc>
      </w:tr>
      <w:tr w:rsidR="00AB4F6C">
        <w:trPr>
          <w:trHeight w:val="770"/>
        </w:trPr>
        <w:tc>
          <w:tcPr>
            <w:tcW w:w="1413" w:type="dxa"/>
            <w:vAlign w:val="center"/>
          </w:tcPr>
          <w:p w:rsidR="00AB4F6C" w:rsidRDefault="00052F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31</w:t>
            </w:r>
            <w:r>
              <w:rPr>
                <w:rFonts w:ascii="Arial" w:hAnsi="Arial" w:cs="Arial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9:00-1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:00</w:t>
            </w:r>
          </w:p>
        </w:tc>
        <w:tc>
          <w:tcPr>
            <w:tcW w:w="3260" w:type="dxa"/>
            <w:vAlign w:val="center"/>
          </w:tcPr>
          <w:p w:rsidR="00AB4F6C" w:rsidRDefault="00052F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仪器自行带到维护地点，</w:t>
            </w:r>
          </w:p>
          <w:p w:rsidR="00AB4F6C" w:rsidRDefault="00052FEE">
            <w:pPr>
              <w:ind w:left="-105" w:firstLine="10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不可搬动的仪器上门检查仪器</w:t>
            </w:r>
          </w:p>
        </w:tc>
        <w:tc>
          <w:tcPr>
            <w:tcW w:w="2977" w:type="dxa"/>
            <w:vAlign w:val="center"/>
          </w:tcPr>
          <w:p w:rsidR="00AB4F6C" w:rsidRDefault="00052F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南校区</w:t>
            </w:r>
            <w:r>
              <w:rPr>
                <w:rFonts w:ascii="Arial" w:hAnsi="Arial" w:cs="Arial" w:hint="eastAsia"/>
              </w:rPr>
              <w:t>农科大</w:t>
            </w:r>
            <w:r>
              <w:rPr>
                <w:rFonts w:ascii="Arial" w:hAnsi="Arial" w:cs="Arial" w:hint="eastAsia"/>
              </w:rPr>
              <w:t>楼前广场</w:t>
            </w:r>
          </w:p>
        </w:tc>
      </w:tr>
      <w:bookmarkEnd w:id="1"/>
    </w:tbl>
    <w:p w:rsidR="00AB4F6C" w:rsidRDefault="00AB4F6C">
      <w:pPr>
        <w:spacing w:after="0" w:line="360" w:lineRule="auto"/>
        <w:rPr>
          <w:rFonts w:ascii="Arial" w:hAnsi="Arial" w:cs="Arial"/>
        </w:rPr>
      </w:pPr>
    </w:p>
    <w:p w:rsidR="00AB4F6C" w:rsidRDefault="00AB4F6C">
      <w:pPr>
        <w:spacing w:after="0" w:line="240" w:lineRule="auto"/>
        <w:rPr>
          <w:rFonts w:ascii="Arial" w:hAnsi="Arial" w:cs="Arial"/>
        </w:rPr>
      </w:pP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 w:hint="eastAsia"/>
        </w:rPr>
        <w:t>需要上门维护仪器设备的老师，请于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27</w:t>
      </w:r>
      <w:r>
        <w:rPr>
          <w:rFonts w:ascii="Arial" w:hAnsi="Arial" w:cs="Arial" w:hint="eastAsia"/>
        </w:rPr>
        <w:t>日前填写《梅特勒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托利多仪器设备预约巡检表》</w:t>
      </w:r>
      <w:hyperlink r:id="rId6" w:history="1">
        <w:r>
          <w:rPr>
            <w:rStyle w:val="a5"/>
            <w:rFonts w:ascii="Arial" w:hAnsi="Arial" w:cs="Arial" w:hint="eastAsia"/>
          </w:rPr>
          <w:t>发送至</w:t>
        </w:r>
        <w:r>
          <w:rPr>
            <w:rStyle w:val="a5"/>
            <w:rFonts w:ascii="Arial" w:hAnsi="Arial" w:cs="Arial" w:hint="eastAsia"/>
          </w:rPr>
          <w:t>jinlin.hou@mt.com</w:t>
        </w:r>
      </w:hyperlink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国资处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联系人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 w:hint="eastAsia"/>
        </w:rPr>
        <w:t>傅强</w:t>
      </w:r>
      <w:r>
        <w:rPr>
          <w:rFonts w:ascii="Arial" w:hAnsi="Arial" w:cs="Arial" w:hint="eastAsia"/>
        </w:rPr>
        <w:t xml:space="preserve">   029-87082444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梅特勒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托利多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联系人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毛雄英</w:t>
      </w:r>
      <w:r>
        <w:rPr>
          <w:rFonts w:ascii="Arial" w:hAnsi="Arial" w:cs="Arial" w:hint="eastAsia"/>
        </w:rPr>
        <w:t xml:space="preserve">  18066874532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 w:hint="eastAsia"/>
        </w:rPr>
        <w:t>曹俊峰</w:t>
      </w:r>
      <w:r>
        <w:rPr>
          <w:rFonts w:ascii="Arial" w:hAnsi="Arial" w:cs="Arial" w:hint="eastAsia"/>
        </w:rPr>
        <w:t xml:space="preserve">  18861103695</w:t>
      </w:r>
    </w:p>
    <w:p w:rsidR="00AB4F6C" w:rsidRDefault="00052F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 w:hint="eastAsia"/>
        </w:rPr>
        <w:t>李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凡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18629334739</w:t>
      </w:r>
    </w:p>
    <w:p w:rsidR="00AB4F6C" w:rsidRDefault="00AB4F6C">
      <w:pPr>
        <w:jc w:val="center"/>
        <w:rPr>
          <w:rFonts w:ascii="Arial" w:hAnsi="Arial" w:cs="Arial"/>
        </w:rPr>
      </w:pPr>
    </w:p>
    <w:p w:rsidR="00AB4F6C" w:rsidRDefault="00052F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梅特勒</w:t>
      </w:r>
      <w:r>
        <w:rPr>
          <w:rFonts w:ascii="Arial" w:hAnsi="Arial" w:cs="Arial" w:hint="eastAsia"/>
          <w:sz w:val="36"/>
          <w:szCs w:val="36"/>
        </w:rPr>
        <w:t>-</w:t>
      </w:r>
      <w:r>
        <w:rPr>
          <w:rFonts w:ascii="Arial" w:hAnsi="Arial" w:cs="Arial" w:hint="eastAsia"/>
          <w:sz w:val="36"/>
          <w:szCs w:val="36"/>
        </w:rPr>
        <w:t>托利多仪器设备预约巡检表</w:t>
      </w:r>
    </w:p>
    <w:p w:rsidR="00AB4F6C" w:rsidRDefault="00052FEE">
      <w:pPr>
        <w:spacing w:before="240" w:after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单位名称：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1715"/>
        <w:gridCol w:w="1133"/>
        <w:gridCol w:w="729"/>
        <w:gridCol w:w="1715"/>
        <w:gridCol w:w="1400"/>
        <w:gridCol w:w="1692"/>
      </w:tblGrid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序号</w:t>
            </w:r>
          </w:p>
        </w:tc>
        <w:tc>
          <w:tcPr>
            <w:tcW w:w="1715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仪器名称</w:t>
            </w:r>
          </w:p>
        </w:tc>
        <w:tc>
          <w:tcPr>
            <w:tcW w:w="1133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仪器型号</w:t>
            </w:r>
          </w:p>
        </w:tc>
        <w:tc>
          <w:tcPr>
            <w:tcW w:w="729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数量</w:t>
            </w:r>
          </w:p>
        </w:tc>
        <w:tc>
          <w:tcPr>
            <w:tcW w:w="1715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放置地点</w:t>
            </w:r>
          </w:p>
        </w:tc>
        <w:tc>
          <w:tcPr>
            <w:tcW w:w="1400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联系人</w:t>
            </w:r>
          </w:p>
        </w:tc>
        <w:tc>
          <w:tcPr>
            <w:tcW w:w="1692" w:type="dxa"/>
            <w:vAlign w:val="center"/>
          </w:tcPr>
          <w:p w:rsidR="00AB4F6C" w:rsidRDefault="00052FEE">
            <w:pPr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电话</w:t>
            </w: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  <w:tr w:rsidR="00AB4F6C">
        <w:trPr>
          <w:trHeight w:val="560"/>
          <w:jc w:val="center"/>
        </w:trPr>
        <w:tc>
          <w:tcPr>
            <w:tcW w:w="674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133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729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715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400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  <w:tc>
          <w:tcPr>
            <w:tcW w:w="1692" w:type="dxa"/>
            <w:vAlign w:val="center"/>
          </w:tcPr>
          <w:p w:rsidR="00AB4F6C" w:rsidRDefault="00AB4F6C">
            <w:pPr>
              <w:rPr>
                <w:rFonts w:ascii="宋体" w:eastAsia="宋体" w:hAnsi="宋体" w:cs="Arial"/>
              </w:rPr>
            </w:pPr>
          </w:p>
        </w:tc>
      </w:tr>
    </w:tbl>
    <w:p w:rsidR="00AB4F6C" w:rsidRDefault="00AB4F6C">
      <w:pPr>
        <w:rPr>
          <w:rFonts w:ascii="Arial" w:hAnsi="Arial" w:cs="Arial"/>
        </w:rPr>
      </w:pPr>
    </w:p>
    <w:p w:rsidR="00AB4F6C" w:rsidRDefault="00AB4F6C">
      <w:pPr>
        <w:rPr>
          <w:rFonts w:ascii="Arial" w:hAnsi="Arial" w:cs="Arial"/>
        </w:rPr>
      </w:pPr>
    </w:p>
    <w:p w:rsidR="00AB4F6C" w:rsidRDefault="00052F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梅特勒</w:t>
      </w:r>
      <w:r>
        <w:rPr>
          <w:rFonts w:ascii="Arial" w:hAnsi="Arial" w:cs="Arial" w:hint="eastAsia"/>
          <w:sz w:val="28"/>
          <w:szCs w:val="28"/>
        </w:rPr>
        <w:t>-</w:t>
      </w:r>
      <w:r>
        <w:rPr>
          <w:rFonts w:ascii="Arial" w:hAnsi="Arial" w:cs="Arial" w:hint="eastAsia"/>
          <w:sz w:val="28"/>
          <w:szCs w:val="28"/>
        </w:rPr>
        <w:t>托利多实验室仪器</w:t>
      </w:r>
    </w:p>
    <w:p w:rsidR="00AB4F6C" w:rsidRDefault="00AB4F6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B4F6C">
        <w:trPr>
          <w:trHeight w:val="2776"/>
        </w:trPr>
        <w:tc>
          <w:tcPr>
            <w:tcW w:w="4678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21765" cy="1765300"/>
                  <wp:effectExtent l="0" t="0" r="6985" b="6350"/>
                  <wp:docPr id="1026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1765" cy="176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3" behindDoc="1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521334</wp:posOffset>
                  </wp:positionV>
                  <wp:extent cx="828675" cy="1200150"/>
                  <wp:effectExtent l="0" t="0" r="9525" b="0"/>
                  <wp:wrapNone/>
                  <wp:docPr id="102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86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887094</wp:posOffset>
                  </wp:positionH>
                  <wp:positionV relativeFrom="paragraph">
                    <wp:posOffset>0</wp:posOffset>
                  </wp:positionV>
                  <wp:extent cx="1860550" cy="1853477"/>
                  <wp:effectExtent l="0" t="0" r="6350" b="0"/>
                  <wp:wrapSquare wrapText="bothSides"/>
                  <wp:docPr id="1028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60550" cy="1853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B4F6C">
        <w:trPr>
          <w:trHeight w:val="890"/>
        </w:trPr>
        <w:tc>
          <w:tcPr>
            <w:tcW w:w="4678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电子天平</w:t>
            </w: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pH</w:t>
            </w:r>
            <w:r>
              <w:rPr>
                <w:rFonts w:ascii="Arial" w:hAnsi="Arial" w:cs="Arial" w:hint="eastAsia"/>
              </w:rPr>
              <w:t>计（酸度计）</w:t>
            </w:r>
          </w:p>
        </w:tc>
      </w:tr>
      <w:tr w:rsidR="00AB4F6C">
        <w:trPr>
          <w:trHeight w:val="3100"/>
        </w:trPr>
        <w:tc>
          <w:tcPr>
            <w:tcW w:w="4678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57300" cy="1851214"/>
                  <wp:effectExtent l="0" t="0" r="0" b="0"/>
                  <wp:docPr id="1029" name="Pictur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7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7300" cy="1851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51000" cy="1830909"/>
                  <wp:effectExtent l="0" t="0" r="0" b="4445"/>
                  <wp:docPr id="103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51000" cy="1830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F6C">
        <w:trPr>
          <w:trHeight w:val="844"/>
        </w:trPr>
        <w:tc>
          <w:tcPr>
            <w:tcW w:w="4678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电位滴定仪</w:t>
            </w: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移液器</w:t>
            </w:r>
          </w:p>
        </w:tc>
      </w:tr>
      <w:tr w:rsidR="00AB4F6C">
        <w:trPr>
          <w:trHeight w:val="3098"/>
        </w:trPr>
        <w:tc>
          <w:tcPr>
            <w:tcW w:w="4678" w:type="dxa"/>
          </w:tcPr>
          <w:p w:rsidR="00AB4F6C" w:rsidRDefault="00AB4F6C">
            <w:pPr>
              <w:jc w:val="center"/>
              <w:rPr>
                <w:rFonts w:ascii="Arial" w:hAnsi="Arial" w:cs="Arial"/>
              </w:rPr>
            </w:pPr>
          </w:p>
          <w:p w:rsidR="00AB4F6C" w:rsidRDefault="00AB4F6C">
            <w:pPr>
              <w:jc w:val="center"/>
              <w:rPr>
                <w:rFonts w:ascii="Arial" w:hAnsi="Arial" w:cs="Arial"/>
              </w:rPr>
            </w:pPr>
          </w:p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25781" cy="1512764"/>
                  <wp:effectExtent l="0" t="0" r="0" b="0"/>
                  <wp:docPr id="1031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25781" cy="151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F6C" w:rsidRDefault="00AB4F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" behindDoc="1" locked="0" layoutInCell="1" allowOverlap="1">
                      <wp:simplePos x="0" y="0"/>
                      <wp:positionH relativeFrom="column">
                        <wp:posOffset>-1187</wp:posOffset>
                      </wp:positionH>
                      <wp:positionV relativeFrom="paragraph">
                        <wp:posOffset>6082</wp:posOffset>
                      </wp:positionV>
                      <wp:extent cx="2350235" cy="2100774"/>
                      <wp:effectExtent l="0" t="0" r="0" b="0"/>
                      <wp:wrapNone/>
                      <wp:docPr id="10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0235" cy="2100774"/>
                                <a:chOff x="0" y="0"/>
                                <a:chExt cx="2604535" cy="21565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"/>
                                <pic:cNvPicPr/>
                              </pic:nvPicPr>
                              <pic:blipFill>
                                <a:blip r:embed="rId13" cstate="print"/>
                                <a:srcRect l="12000" r="7919"/>
                                <a:stretch/>
                              </pic:blipFill>
                              <pic:spPr>
                                <a:xfrm>
                                  <a:off x="0" y="217652"/>
                                  <a:ext cx="1165466" cy="1938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"/>
                                <pic:cNvPicPr/>
                              </pic:nvPicPr>
                              <pic:blipFill>
                                <a:blip r:embed="rId14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1165466" y="0"/>
                                  <a:ext cx="1439069" cy="1539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032" filled="f" stroked="f" style="position:absolute;margin-left:-0.09pt;margin-top:0.48pt;width:185.06pt;height:165.42pt;z-index:-2147483643;mso-position-horizontal-relative:text;mso-position-vertical-relative:text;mso-width-percent:0;mso-height-percent:0;mso-width-relative:margin;mso-height-relative:margin;mso-wrap-distance-left:0.0pt;mso-wrap-distance-right:0.0pt;visibility:visible;" coordsize="2604535,2156558">
                      <v:shape id="1033" type="#_x0000_t75" filled="f" stroked="f" style="position:absolute;left:0;top:217652;width:1165466;height:1938906;z-index:2;mso-position-horizontal-relative:page;mso-position-vertical-relative:page;mso-width-relative:page;mso-height-relative:page;visibility:visible;">
                        <v:imagedata r:id="rId15" cropleft="12%" cropright="5189f" embosscolor="white" o:title=""/>
                        <v:stroke on="f"/>
                        <v:fill/>
                      </v:shape>
                      <v:shape id="1034" type="#_x0000_t75" filled="f" stroked="f" style="position:absolute;left:1165466;top:0;width:1439069;height:1539082;z-index:3;mso-position-horizontal-relative:page;mso-position-vertical-relative:page;mso-width-relative:page;mso-height-relative:page;visibility:visible;">
                        <v:imagedata r:id="rId16" embosscolor="white" o:title=""/>
                        <v:stroke on="f"/>
                        <v:fill/>
                      </v:shape>
                      <v:fill/>
                    </v:group>
                  </w:pict>
                </mc:Fallback>
              </mc:AlternateContent>
            </w:r>
          </w:p>
        </w:tc>
      </w:tr>
      <w:tr w:rsidR="00AB4F6C">
        <w:trPr>
          <w:trHeight w:val="369"/>
        </w:trPr>
        <w:tc>
          <w:tcPr>
            <w:tcW w:w="4678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紫外可见分光光度计</w:t>
            </w:r>
          </w:p>
        </w:tc>
        <w:tc>
          <w:tcPr>
            <w:tcW w:w="4253" w:type="dxa"/>
          </w:tcPr>
          <w:p w:rsidR="00AB4F6C" w:rsidRDefault="0005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熔点、软化点、滴点仪</w:t>
            </w:r>
          </w:p>
        </w:tc>
      </w:tr>
    </w:tbl>
    <w:p w:rsidR="00AB4F6C" w:rsidRDefault="00AB4F6C">
      <w:pPr>
        <w:rPr>
          <w:rFonts w:ascii="Arial" w:hAnsi="Arial" w:cs="Arial"/>
        </w:rPr>
      </w:pPr>
    </w:p>
    <w:sectPr w:rsidR="00AB4F6C">
      <w:pgSz w:w="12240" w:h="15840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BEA6546"/>
    <w:lvl w:ilvl="0" w:tplc="C798CE8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1"/>
    <w:multiLevelType w:val="hybridMultilevel"/>
    <w:tmpl w:val="E354AE2E"/>
    <w:lvl w:ilvl="0" w:tplc="D54C5744">
      <w:start w:val="1"/>
      <w:numFmt w:val="decimal"/>
      <w:lvlText w:val="%1、"/>
      <w:lvlJc w:val="left"/>
      <w:pPr>
        <w:ind w:left="1160" w:hanging="360"/>
      </w:pPr>
      <w:rPr>
        <w:rFonts w:hAnsi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E542C56"/>
    <w:lvl w:ilvl="0" w:tplc="939C4598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95AC00E"/>
    <w:lvl w:ilvl="0" w:tplc="61186216">
      <w:start w:val="1"/>
      <w:numFmt w:val="decimal"/>
      <w:lvlText w:val="%1、"/>
      <w:lvlJc w:val="left"/>
      <w:pPr>
        <w:ind w:left="1160" w:hanging="360"/>
      </w:pPr>
      <w:rPr>
        <w:rFonts w:hAnsi="Arial" w:hint="default"/>
        <w:b w:val="0"/>
        <w:color w:val="auto"/>
      </w:rPr>
    </w:lvl>
    <w:lvl w:ilvl="1" w:tplc="EDDEFE6A">
      <w:start w:val="2"/>
      <w:numFmt w:val="japaneseCounting"/>
      <w:lvlText w:val="%2、"/>
      <w:lvlJc w:val="left"/>
      <w:pPr>
        <w:ind w:left="1960" w:hanging="440"/>
      </w:pPr>
      <w:rPr>
        <w:rFonts w:hint="default"/>
      </w:rPr>
    </w:lvl>
    <w:lvl w:ilvl="2" w:tplc="4B80F63C">
      <w:start w:val="2"/>
      <w:numFmt w:val="japaneseCounting"/>
      <w:lvlText w:val="%3．"/>
      <w:lvlJc w:val="left"/>
      <w:pPr>
        <w:ind w:left="286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6C"/>
    <w:rsid w:val="00052FEE"/>
    <w:rsid w:val="00A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宋体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</w:style>
  <w:style w:type="paragraph" w:styleId="a7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宋体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</w:style>
  <w:style w:type="paragraph" w:styleId="a7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mailto:&#21457;&#36865;&#33267;jinlin.hou@mt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974</Characters>
  <Application>Microsoft Office Word</Application>
  <DocSecurity>0</DocSecurity>
  <Lines>8</Lines>
  <Paragraphs>2</Paragraphs>
  <ScaleCrop>false</ScaleCrop>
  <Company>Mettler Toledo International Inc.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XiongYing MT-ST</dc:creator>
  <cp:lastModifiedBy>范宁娟</cp:lastModifiedBy>
  <cp:revision>2</cp:revision>
  <dcterms:created xsi:type="dcterms:W3CDTF">2019-05-29T01:28:00Z</dcterms:created>
  <dcterms:modified xsi:type="dcterms:W3CDTF">2019-05-29T01:28:00Z</dcterms:modified>
</cp:coreProperties>
</file>