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A8" w:rsidRPr="008C1AA8" w:rsidRDefault="008C1AA8" w:rsidP="003C3549">
      <w:pPr>
        <w:pStyle w:val="a5"/>
        <w:widowControl w:val="0"/>
        <w:spacing w:before="0" w:beforeAutospacing="0" w:after="0" w:afterAutospacing="0" w:line="700" w:lineRule="exact"/>
        <w:ind w:right="74"/>
        <w:jc w:val="center"/>
        <w:rPr>
          <w:rFonts w:ascii="方正小标宋简体" w:eastAsia="方正小标宋简体"/>
          <w:color w:val="000000"/>
          <w:sz w:val="44"/>
          <w:szCs w:val="44"/>
          <w:shd w:val="clear" w:color="auto" w:fill="FFFFFF"/>
        </w:rPr>
      </w:pPr>
      <w:r w:rsidRPr="00056E26">
        <w:rPr>
          <w:rFonts w:ascii="方正小标宋简体" w:eastAsia="方正小标宋简体" w:hAnsi="黑体" w:cs="黑体" w:hint="eastAsia"/>
          <w:color w:val="000000"/>
          <w:kern w:val="2"/>
          <w:sz w:val="42"/>
          <w:szCs w:val="44"/>
        </w:rPr>
        <w:t>生命科学学院</w:t>
      </w:r>
      <w:r>
        <w:rPr>
          <w:rFonts w:ascii="方正小标宋简体" w:eastAsia="方正小标宋简体" w:hint="eastAsia"/>
          <w:color w:val="000000"/>
          <w:sz w:val="44"/>
          <w:szCs w:val="44"/>
          <w:shd w:val="clear" w:color="auto" w:fill="FFFFFF"/>
        </w:rPr>
        <w:t>本科生</w:t>
      </w:r>
      <w:r w:rsidRPr="00D3316E">
        <w:rPr>
          <w:rFonts w:ascii="方正小标宋简体" w:eastAsia="方正小标宋简体" w:hint="eastAsia"/>
          <w:color w:val="000000"/>
          <w:sz w:val="44"/>
          <w:szCs w:val="44"/>
          <w:shd w:val="clear" w:color="auto" w:fill="FFFFFF"/>
        </w:rPr>
        <w:t>导师</w:t>
      </w:r>
      <w:r>
        <w:rPr>
          <w:rFonts w:ascii="方正小标宋简体" w:eastAsia="方正小标宋简体" w:hint="eastAsia"/>
          <w:color w:val="000000"/>
          <w:sz w:val="44"/>
          <w:szCs w:val="44"/>
          <w:shd w:val="clear" w:color="auto" w:fill="FFFFFF"/>
        </w:rPr>
        <w:t>制实施办法</w:t>
      </w:r>
    </w:p>
    <w:p w:rsidR="008C1AA8" w:rsidRPr="00BB11B0" w:rsidRDefault="008C1AA8" w:rsidP="008C1AA8">
      <w:pPr>
        <w:pStyle w:val="a5"/>
        <w:widowControl w:val="0"/>
        <w:spacing w:before="0" w:beforeAutospacing="0" w:after="0" w:afterAutospacing="0" w:line="600" w:lineRule="exact"/>
        <w:ind w:right="74"/>
        <w:jc w:val="center"/>
        <w:rPr>
          <w:rFonts w:ascii="黑体" w:eastAsia="黑体" w:hAnsi="黑体" w:cs="Times New Roman"/>
          <w:b/>
          <w:color w:val="000000"/>
          <w:kern w:val="2"/>
          <w:sz w:val="32"/>
          <w:szCs w:val="32"/>
        </w:rPr>
      </w:pPr>
      <w:r w:rsidRPr="00056E26">
        <w:rPr>
          <w:rFonts w:ascii="黑体" w:eastAsia="黑体" w:hAnsi="黑体" w:cs="黑体" w:hint="eastAsia"/>
          <w:color w:val="000000"/>
          <w:sz w:val="32"/>
          <w:szCs w:val="32"/>
        </w:rPr>
        <w:t>第一章</w:t>
      </w:r>
      <w:r>
        <w:rPr>
          <w:rFonts w:ascii="黑体" w:eastAsia="黑体" w:hAnsi="黑体" w:cs="黑体" w:hint="eastAsia"/>
          <w:b/>
          <w:color w:val="000000"/>
          <w:kern w:val="2"/>
          <w:sz w:val="32"/>
          <w:szCs w:val="32"/>
        </w:rPr>
        <w:t xml:space="preserve"> </w:t>
      </w:r>
      <w:r w:rsidRPr="00BB11B0">
        <w:rPr>
          <w:rFonts w:ascii="黑体" w:eastAsia="黑体" w:hAnsi="黑体" w:cs="黑体" w:hint="eastAsia"/>
          <w:color w:val="000000"/>
          <w:sz w:val="32"/>
          <w:szCs w:val="32"/>
        </w:rPr>
        <w:t>总则</w:t>
      </w:r>
    </w:p>
    <w:p w:rsidR="008C1AA8" w:rsidRPr="009A25AF" w:rsidRDefault="008C1AA8" w:rsidP="008C1AA8">
      <w:pPr>
        <w:ind w:firstLineChars="200" w:firstLine="640"/>
        <w:rPr>
          <w:rFonts w:ascii="仿宋_GB2312" w:eastAsia="仿宋_GB2312"/>
          <w:sz w:val="32"/>
          <w:szCs w:val="32"/>
        </w:rPr>
      </w:pPr>
      <w:r>
        <w:rPr>
          <w:rFonts w:ascii="仿宋_GB2312" w:eastAsia="仿宋_GB2312" w:hAnsiTheme="minorEastAsia" w:cs="仿宋_GB2312" w:hint="eastAsia"/>
          <w:color w:val="000000"/>
          <w:sz w:val="32"/>
          <w:szCs w:val="32"/>
        </w:rPr>
        <w:t xml:space="preserve">第一条  </w:t>
      </w:r>
      <w:r w:rsidRPr="008C1AA8">
        <w:rPr>
          <w:rFonts w:ascii="仿宋_GB2312" w:eastAsia="仿宋_GB2312" w:hint="eastAsia"/>
          <w:sz w:val="32"/>
          <w:szCs w:val="32"/>
        </w:rPr>
        <w:t>为深入学习贯彻习近平新时代中国特色社会主义思想和党的十九大精神，全面落实全国教育大会和新时代全国高等学校本科教育工作会议精神，</w:t>
      </w:r>
      <w:r w:rsidR="00F66963">
        <w:rPr>
          <w:rFonts w:ascii="仿宋_GB2312" w:eastAsia="仿宋_GB2312" w:hint="eastAsia"/>
          <w:sz w:val="32"/>
          <w:szCs w:val="32"/>
        </w:rPr>
        <w:t>加快推进我院“双一流”建设，</w:t>
      </w:r>
      <w:r w:rsidRPr="008C1AA8">
        <w:rPr>
          <w:rFonts w:ascii="仿宋_GB2312" w:eastAsia="仿宋_GB2312" w:hint="eastAsia"/>
          <w:sz w:val="32"/>
          <w:szCs w:val="32"/>
        </w:rPr>
        <w:t>实现学</w:t>
      </w:r>
      <w:r w:rsidR="00F66963">
        <w:rPr>
          <w:rFonts w:ascii="仿宋_GB2312" w:eastAsia="仿宋_GB2312" w:hint="eastAsia"/>
          <w:sz w:val="32"/>
          <w:szCs w:val="32"/>
        </w:rPr>
        <w:t>院本科教育</w:t>
      </w:r>
      <w:r w:rsidRPr="008C1AA8">
        <w:rPr>
          <w:rFonts w:ascii="仿宋_GB2312" w:eastAsia="仿宋_GB2312" w:hint="eastAsia"/>
          <w:sz w:val="32"/>
          <w:szCs w:val="32"/>
        </w:rPr>
        <w:t>内涵式发展，根据教育部《关于加快建设高水平本科教育 全面提高人才培养能力的意见》</w:t>
      </w:r>
      <w:r w:rsidR="00650027">
        <w:rPr>
          <w:rFonts w:ascii="仿宋_GB2312" w:eastAsia="仿宋_GB2312" w:hint="eastAsia"/>
          <w:sz w:val="32"/>
          <w:szCs w:val="32"/>
        </w:rPr>
        <w:t>和《</w:t>
      </w:r>
      <w:r w:rsidR="00650027" w:rsidRPr="00650027">
        <w:rPr>
          <w:rFonts w:ascii="仿宋_GB2312" w:eastAsia="仿宋_GB2312" w:hint="eastAsia"/>
          <w:sz w:val="32"/>
          <w:szCs w:val="32"/>
        </w:rPr>
        <w:t>教育部等六部门关于实施基础学科拔尖学生培养计划2.0的意见</w:t>
      </w:r>
      <w:r w:rsidR="00650027">
        <w:rPr>
          <w:rFonts w:ascii="仿宋_GB2312" w:eastAsia="仿宋_GB2312" w:hint="eastAsia"/>
          <w:sz w:val="32"/>
          <w:szCs w:val="32"/>
        </w:rPr>
        <w:t>》，结合学院</w:t>
      </w:r>
      <w:r w:rsidRPr="008C1AA8">
        <w:rPr>
          <w:rFonts w:ascii="仿宋_GB2312" w:eastAsia="仿宋_GB2312" w:hint="eastAsia"/>
          <w:sz w:val="32"/>
          <w:szCs w:val="32"/>
        </w:rPr>
        <w:t>实际，</w:t>
      </w:r>
      <w:r w:rsidRPr="009A25AF">
        <w:rPr>
          <w:rFonts w:ascii="仿宋_GB2312" w:eastAsia="仿宋_GB2312" w:hint="eastAsia"/>
          <w:sz w:val="32"/>
          <w:szCs w:val="32"/>
        </w:rPr>
        <w:t>制定本办法。</w:t>
      </w:r>
    </w:p>
    <w:p w:rsidR="008C1AA8" w:rsidRPr="00130169" w:rsidRDefault="008C1AA8" w:rsidP="008C1AA8">
      <w:pPr>
        <w:spacing w:line="600" w:lineRule="exact"/>
        <w:jc w:val="center"/>
        <w:rPr>
          <w:rFonts w:ascii="黑体" w:eastAsia="黑体" w:hAnsi="黑体" w:cs="仿宋_GB2312"/>
          <w:color w:val="000000"/>
          <w:sz w:val="32"/>
          <w:szCs w:val="32"/>
        </w:rPr>
      </w:pPr>
      <w:r w:rsidRPr="00130169">
        <w:rPr>
          <w:rFonts w:ascii="黑体" w:eastAsia="黑体" w:hAnsi="黑体" w:cs="仿宋_GB2312" w:hint="eastAsia"/>
          <w:color w:val="000000"/>
          <w:sz w:val="32"/>
          <w:szCs w:val="32"/>
        </w:rPr>
        <w:t>第二章 组织机构</w:t>
      </w:r>
    </w:p>
    <w:p w:rsidR="008C1AA8" w:rsidRDefault="008C1AA8" w:rsidP="008C1AA8">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第二条  学院</w:t>
      </w:r>
      <w:r w:rsidRPr="00130169">
        <w:rPr>
          <w:rFonts w:ascii="仿宋_GB2312" w:eastAsia="仿宋_GB2312" w:hAnsi="宋体" w:cs="仿宋_GB2312" w:hint="eastAsia"/>
          <w:kern w:val="52"/>
          <w:sz w:val="32"/>
          <w:szCs w:val="32"/>
        </w:rPr>
        <w:t>成立</w:t>
      </w:r>
      <w:r w:rsidR="00F66963">
        <w:rPr>
          <w:rFonts w:ascii="仿宋_GB2312" w:eastAsia="仿宋_GB2312" w:hAnsi="宋体" w:cs="仿宋_GB2312" w:hint="eastAsia"/>
          <w:kern w:val="52"/>
          <w:sz w:val="32"/>
          <w:szCs w:val="32"/>
        </w:rPr>
        <w:t>本科生导师制</w:t>
      </w:r>
      <w:r w:rsidRPr="00130169">
        <w:rPr>
          <w:rFonts w:ascii="仿宋_GB2312" w:eastAsia="仿宋_GB2312" w:hAnsi="宋体" w:cs="仿宋_GB2312" w:hint="eastAsia"/>
          <w:kern w:val="52"/>
          <w:sz w:val="32"/>
          <w:szCs w:val="32"/>
        </w:rPr>
        <w:t>工作领导小组,负责制定</w:t>
      </w:r>
      <w:r w:rsidR="00F66963">
        <w:rPr>
          <w:rFonts w:ascii="仿宋_GB2312" w:eastAsia="仿宋_GB2312" w:hAnsi="宋体" w:cs="仿宋_GB2312" w:hint="eastAsia"/>
          <w:kern w:val="52"/>
          <w:sz w:val="32"/>
          <w:szCs w:val="32"/>
        </w:rPr>
        <w:t>本科生导师制实施办法、审核导师的选聘、工作职责、管理与考核等相关工作</w:t>
      </w:r>
      <w:r w:rsidRPr="00130169">
        <w:rPr>
          <w:rFonts w:ascii="仿宋_GB2312" w:eastAsia="仿宋_GB2312" w:hAnsi="宋体" w:cs="仿宋_GB2312" w:hint="eastAsia"/>
          <w:kern w:val="52"/>
          <w:sz w:val="32"/>
          <w:szCs w:val="32"/>
        </w:rPr>
        <w:t>。</w:t>
      </w:r>
    </w:p>
    <w:p w:rsidR="00F66963" w:rsidRDefault="00F66963" w:rsidP="008C1AA8">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组长：</w:t>
      </w:r>
      <w:r w:rsidR="003C5F8E">
        <w:rPr>
          <w:rFonts w:ascii="仿宋_GB2312" w:eastAsia="仿宋_GB2312" w:hAnsi="宋体" w:cs="仿宋_GB2312" w:hint="eastAsia"/>
          <w:kern w:val="52"/>
          <w:sz w:val="32"/>
          <w:szCs w:val="32"/>
        </w:rPr>
        <w:t xml:space="preserve">院长  </w:t>
      </w:r>
      <w:r>
        <w:rPr>
          <w:rFonts w:ascii="仿宋_GB2312" w:eastAsia="仿宋_GB2312" w:hAnsi="宋体" w:cs="仿宋_GB2312" w:hint="eastAsia"/>
          <w:kern w:val="52"/>
          <w:sz w:val="32"/>
          <w:szCs w:val="32"/>
        </w:rPr>
        <w:t xml:space="preserve">党委书记  </w:t>
      </w:r>
    </w:p>
    <w:p w:rsidR="00411A00" w:rsidRDefault="00F66963" w:rsidP="008C1AA8">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副组长：</w:t>
      </w:r>
      <w:r w:rsidR="00411A00">
        <w:rPr>
          <w:rFonts w:ascii="仿宋_GB2312" w:eastAsia="仿宋_GB2312" w:hAnsi="宋体" w:cs="仿宋_GB2312" w:hint="eastAsia"/>
          <w:kern w:val="52"/>
          <w:sz w:val="32"/>
          <w:szCs w:val="32"/>
        </w:rPr>
        <w:t>学院</w:t>
      </w:r>
      <w:r w:rsidR="00CC1E39">
        <w:rPr>
          <w:rFonts w:ascii="仿宋_GB2312" w:eastAsia="仿宋_GB2312" w:hAnsi="宋体" w:cs="仿宋_GB2312" w:hint="eastAsia"/>
          <w:kern w:val="52"/>
          <w:sz w:val="32"/>
          <w:szCs w:val="32"/>
        </w:rPr>
        <w:t>领导班子</w:t>
      </w:r>
      <w:r w:rsidR="00411A00">
        <w:rPr>
          <w:rFonts w:ascii="仿宋_GB2312" w:eastAsia="仿宋_GB2312" w:hAnsi="宋体" w:cs="仿宋_GB2312" w:hint="eastAsia"/>
          <w:kern w:val="52"/>
          <w:sz w:val="32"/>
          <w:szCs w:val="32"/>
        </w:rPr>
        <w:t>成员</w:t>
      </w:r>
    </w:p>
    <w:p w:rsidR="00E537A7" w:rsidRDefault="00E537A7" w:rsidP="008C1AA8">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秘书：</w:t>
      </w:r>
      <w:r w:rsidR="00411A00">
        <w:rPr>
          <w:rFonts w:ascii="仿宋_GB2312" w:eastAsia="仿宋_GB2312" w:hAnsi="宋体" w:cs="仿宋_GB2312" w:hint="eastAsia"/>
          <w:kern w:val="52"/>
          <w:sz w:val="32"/>
          <w:szCs w:val="32"/>
        </w:rPr>
        <w:t>学生工作秘书</w:t>
      </w:r>
    </w:p>
    <w:p w:rsidR="00F66963" w:rsidRDefault="00F66963" w:rsidP="008C1AA8">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成员：</w:t>
      </w:r>
      <w:r w:rsidR="00411A00">
        <w:rPr>
          <w:rFonts w:ascii="仿宋_GB2312" w:eastAsia="仿宋_GB2312" w:hAnsi="宋体" w:cs="仿宋_GB2312"/>
          <w:kern w:val="52"/>
          <w:sz w:val="32"/>
          <w:szCs w:val="32"/>
        </w:rPr>
        <w:t xml:space="preserve"> </w:t>
      </w:r>
      <w:r w:rsidR="00411A00">
        <w:rPr>
          <w:rFonts w:ascii="仿宋_GB2312" w:eastAsia="仿宋_GB2312" w:hAnsi="宋体" w:cs="仿宋_GB2312" w:hint="eastAsia"/>
          <w:kern w:val="52"/>
          <w:sz w:val="32"/>
          <w:szCs w:val="32"/>
        </w:rPr>
        <w:t>教学秘书、全体辅导员</w:t>
      </w:r>
    </w:p>
    <w:p w:rsidR="00E537A7" w:rsidRPr="00BB11B0" w:rsidRDefault="00E537A7" w:rsidP="00E537A7">
      <w:pPr>
        <w:spacing w:line="600" w:lineRule="exact"/>
        <w:jc w:val="center"/>
        <w:rPr>
          <w:rFonts w:ascii="黑体" w:eastAsia="黑体" w:hAnsi="黑体"/>
          <w:color w:val="000000"/>
          <w:sz w:val="32"/>
          <w:szCs w:val="32"/>
        </w:rPr>
      </w:pPr>
      <w:r>
        <w:rPr>
          <w:rFonts w:ascii="黑体" w:eastAsia="黑体" w:hAnsi="黑体" w:cs="黑体" w:hint="eastAsia"/>
          <w:color w:val="000000"/>
          <w:sz w:val="32"/>
          <w:szCs w:val="32"/>
        </w:rPr>
        <w:t>第三章 导师的职责</w:t>
      </w:r>
    </w:p>
    <w:p w:rsidR="00E537A7" w:rsidRDefault="00E537A7" w:rsidP="00E537A7">
      <w:pPr>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w:t>
      </w:r>
      <w:r w:rsidR="00411A00">
        <w:rPr>
          <w:rFonts w:ascii="仿宋_GB2312" w:eastAsia="仿宋_GB2312" w:hAnsiTheme="minorEastAsia" w:cs="仿宋_GB2312" w:hint="eastAsia"/>
          <w:sz w:val="32"/>
          <w:szCs w:val="32"/>
        </w:rPr>
        <w:t>三</w:t>
      </w:r>
      <w:r>
        <w:rPr>
          <w:rFonts w:ascii="仿宋_GB2312" w:eastAsia="仿宋_GB2312" w:hAnsiTheme="minorEastAsia" w:cs="仿宋_GB2312" w:hint="eastAsia"/>
          <w:sz w:val="32"/>
          <w:szCs w:val="32"/>
        </w:rPr>
        <w:t>条  导师应履行以下职责：</w:t>
      </w:r>
    </w:p>
    <w:p w:rsidR="008C1AA8" w:rsidRPr="00E537A7" w:rsidRDefault="00E537A7" w:rsidP="00E537A7">
      <w:pPr>
        <w:ind w:firstLineChars="200" w:firstLine="640"/>
        <w:rPr>
          <w:rFonts w:ascii="仿宋_GB2312" w:eastAsia="仿宋_GB2312"/>
          <w:b/>
          <w:sz w:val="32"/>
          <w:szCs w:val="32"/>
        </w:rPr>
      </w:pPr>
      <w:r>
        <w:rPr>
          <w:rFonts w:ascii="仿宋_GB2312" w:eastAsia="仿宋_GB2312" w:hAnsiTheme="minorEastAsia" w:cs="仿宋_GB2312" w:hint="eastAsia"/>
          <w:sz w:val="32"/>
          <w:szCs w:val="32"/>
        </w:rPr>
        <w:t>（一）</w:t>
      </w:r>
      <w:r w:rsidR="008C1AA8">
        <w:rPr>
          <w:rFonts w:ascii="仿宋_GB2312" w:eastAsia="仿宋_GB2312" w:hint="eastAsia"/>
          <w:b/>
          <w:sz w:val="32"/>
          <w:szCs w:val="32"/>
        </w:rPr>
        <w:t>关爱学生成长。</w:t>
      </w:r>
      <w:r w:rsidR="008C1AA8" w:rsidRPr="009B4D6F">
        <w:rPr>
          <w:rFonts w:ascii="仿宋_GB2312" w:eastAsia="仿宋_GB2312" w:hint="eastAsia"/>
          <w:sz w:val="32"/>
          <w:szCs w:val="32"/>
        </w:rPr>
        <w:t>引导学生树立远大理想，明确奋斗目标；</w:t>
      </w:r>
      <w:r w:rsidR="008C1AA8" w:rsidRPr="00F01536">
        <w:rPr>
          <w:rFonts w:ascii="仿宋_GB2312" w:eastAsia="仿宋_GB2312" w:hAnsi="Calibri" w:hint="eastAsia"/>
          <w:sz w:val="32"/>
          <w:szCs w:val="32"/>
        </w:rPr>
        <w:t>强化学生德育意识，尊重、热爱、关心学生，密切</w:t>
      </w:r>
      <w:r w:rsidR="008C1AA8" w:rsidRPr="00F01536">
        <w:rPr>
          <w:rFonts w:ascii="仿宋_GB2312" w:eastAsia="仿宋_GB2312" w:hAnsi="Calibri" w:hint="eastAsia"/>
          <w:sz w:val="32"/>
          <w:szCs w:val="32"/>
        </w:rPr>
        <w:lastRenderedPageBreak/>
        <w:t>师生日常交往，关注学生日常生活，加强与学生的情感沟通与交流，帮助学生解决心理困惑和问题，努力以自身的言传身教促进学生良好品德的养成和全面发展。</w:t>
      </w:r>
    </w:p>
    <w:p w:rsidR="008C1AA8" w:rsidRPr="009A25AF" w:rsidRDefault="008C1AA8" w:rsidP="008C1AA8">
      <w:pPr>
        <w:ind w:firstLineChars="150" w:firstLine="482"/>
        <w:rPr>
          <w:rFonts w:ascii="仿宋_GB2312" w:eastAsia="仿宋_GB2312"/>
          <w:sz w:val="32"/>
          <w:szCs w:val="32"/>
        </w:rPr>
      </w:pPr>
      <w:r>
        <w:rPr>
          <w:rFonts w:ascii="仿宋_GB2312" w:eastAsia="仿宋_GB2312" w:hint="eastAsia"/>
          <w:b/>
          <w:sz w:val="32"/>
          <w:szCs w:val="32"/>
        </w:rPr>
        <w:t>（二）提升</w:t>
      </w:r>
      <w:r w:rsidRPr="009A25AF">
        <w:rPr>
          <w:rFonts w:ascii="仿宋_GB2312" w:eastAsia="仿宋_GB2312" w:hint="eastAsia"/>
          <w:b/>
          <w:sz w:val="32"/>
          <w:szCs w:val="32"/>
        </w:rPr>
        <w:t>专业认知。</w:t>
      </w:r>
      <w:r w:rsidRPr="009A25AF">
        <w:rPr>
          <w:rFonts w:ascii="仿宋_GB2312" w:eastAsia="仿宋_GB2312" w:hint="eastAsia"/>
          <w:sz w:val="32"/>
          <w:szCs w:val="32"/>
        </w:rPr>
        <w:t>向学生介绍专业前沿信息和发展趋势，教育</w:t>
      </w:r>
      <w:r>
        <w:rPr>
          <w:rFonts w:ascii="仿宋_GB2312" w:eastAsia="仿宋_GB2312" w:hint="eastAsia"/>
          <w:sz w:val="32"/>
          <w:szCs w:val="32"/>
        </w:rPr>
        <w:t>引导</w:t>
      </w:r>
      <w:r w:rsidRPr="009A25AF">
        <w:rPr>
          <w:rFonts w:ascii="仿宋_GB2312" w:eastAsia="仿宋_GB2312" w:hint="eastAsia"/>
          <w:sz w:val="32"/>
          <w:szCs w:val="32"/>
        </w:rPr>
        <w:t>学生</w:t>
      </w:r>
      <w:r>
        <w:rPr>
          <w:rFonts w:ascii="仿宋_GB2312" w:eastAsia="仿宋_GB2312" w:hint="eastAsia"/>
          <w:sz w:val="32"/>
          <w:szCs w:val="32"/>
        </w:rPr>
        <w:t>对</w:t>
      </w:r>
      <w:r w:rsidRPr="009A25AF">
        <w:rPr>
          <w:rFonts w:ascii="仿宋_GB2312" w:eastAsia="仿宋_GB2312" w:hint="eastAsia"/>
          <w:sz w:val="32"/>
          <w:szCs w:val="32"/>
        </w:rPr>
        <w:t>专业</w:t>
      </w:r>
      <w:r>
        <w:rPr>
          <w:rFonts w:ascii="仿宋_GB2312" w:eastAsia="仿宋_GB2312" w:hint="eastAsia"/>
          <w:sz w:val="32"/>
          <w:szCs w:val="32"/>
        </w:rPr>
        <w:t>的认知</w:t>
      </w:r>
      <w:r w:rsidRPr="009A25AF">
        <w:rPr>
          <w:rFonts w:ascii="仿宋_GB2312" w:eastAsia="仿宋_GB2312" w:hint="eastAsia"/>
          <w:sz w:val="32"/>
          <w:szCs w:val="32"/>
        </w:rPr>
        <w:t>；帮助学生端正学习态度，明确学习目标，指导学习方法，引导性帮助解决学习方面的问题；根据</w:t>
      </w:r>
      <w:r w:rsidR="00CC1E39">
        <w:rPr>
          <w:rFonts w:ascii="仿宋_GB2312" w:eastAsia="仿宋_GB2312" w:hint="eastAsia"/>
          <w:sz w:val="32"/>
          <w:szCs w:val="32"/>
        </w:rPr>
        <w:t>生物类</w:t>
      </w:r>
      <w:r w:rsidRPr="009A25AF">
        <w:rPr>
          <w:rFonts w:ascii="仿宋_GB2312" w:eastAsia="仿宋_GB2312" w:hint="eastAsia"/>
          <w:sz w:val="32"/>
          <w:szCs w:val="32"/>
        </w:rPr>
        <w:t>专业培养方案</w:t>
      </w:r>
      <w:r>
        <w:rPr>
          <w:rFonts w:ascii="仿宋_GB2312" w:eastAsia="仿宋_GB2312" w:hint="eastAsia"/>
          <w:sz w:val="32"/>
          <w:szCs w:val="32"/>
        </w:rPr>
        <w:t>和教学计划</w:t>
      </w:r>
      <w:r w:rsidRPr="009A25AF">
        <w:rPr>
          <w:rFonts w:ascii="仿宋_GB2312" w:eastAsia="仿宋_GB2312" w:hint="eastAsia"/>
          <w:sz w:val="32"/>
          <w:szCs w:val="32"/>
        </w:rPr>
        <w:t>，</w:t>
      </w:r>
      <w:r>
        <w:rPr>
          <w:rFonts w:ascii="仿宋_GB2312" w:eastAsia="仿宋_GB2312" w:hint="eastAsia"/>
          <w:sz w:val="32"/>
          <w:szCs w:val="32"/>
        </w:rPr>
        <w:t>结合学生的特长、个性和志向，指导学生制定切实可行的整体学习方案和发展目标，营造良好学风氛围。</w:t>
      </w:r>
    </w:p>
    <w:p w:rsidR="008C1AA8" w:rsidRPr="009A25AF" w:rsidRDefault="008C1AA8" w:rsidP="008C1AA8">
      <w:pPr>
        <w:ind w:firstLineChars="150" w:firstLine="482"/>
        <w:rPr>
          <w:rFonts w:ascii="仿宋_GB2312" w:eastAsia="仿宋_GB2312"/>
          <w:sz w:val="32"/>
          <w:szCs w:val="32"/>
        </w:rPr>
      </w:pPr>
      <w:r w:rsidRPr="009A25AF">
        <w:rPr>
          <w:rFonts w:ascii="仿宋_GB2312" w:eastAsia="仿宋_GB2312" w:hint="eastAsia"/>
          <w:b/>
          <w:sz w:val="32"/>
          <w:szCs w:val="32"/>
        </w:rPr>
        <w:t>（</w:t>
      </w:r>
      <w:r>
        <w:rPr>
          <w:rFonts w:ascii="仿宋_GB2312" w:eastAsia="仿宋_GB2312" w:hint="eastAsia"/>
          <w:b/>
          <w:sz w:val="32"/>
          <w:szCs w:val="32"/>
        </w:rPr>
        <w:t>三</w:t>
      </w:r>
      <w:r w:rsidRPr="009A25AF">
        <w:rPr>
          <w:rFonts w:ascii="仿宋_GB2312" w:eastAsia="仿宋_GB2312" w:hint="eastAsia"/>
          <w:b/>
          <w:sz w:val="32"/>
          <w:szCs w:val="32"/>
        </w:rPr>
        <w:t>）规划学业生涯。</w:t>
      </w:r>
      <w:r w:rsidR="00CC1E39">
        <w:rPr>
          <w:rFonts w:ascii="仿宋_GB2312" w:eastAsia="仿宋_GB2312" w:hint="eastAsia"/>
          <w:sz w:val="32"/>
          <w:szCs w:val="32"/>
        </w:rPr>
        <w:t>根据学生的学习基础</w:t>
      </w:r>
      <w:r w:rsidRPr="009A25AF">
        <w:rPr>
          <w:rFonts w:ascii="仿宋_GB2312" w:eastAsia="仿宋_GB2312" w:hint="eastAsia"/>
          <w:sz w:val="32"/>
          <w:szCs w:val="32"/>
        </w:rPr>
        <w:t>和个性特点，有针对性地指导学生选择专业发展目标、制定中长期学习计划，帮助学生确立出国留学、考研、就业或创业的发展目标。指导学生</w:t>
      </w:r>
      <w:r w:rsidR="00CC1E39">
        <w:rPr>
          <w:rFonts w:ascii="仿宋_GB2312" w:eastAsia="仿宋_GB2312" w:hint="eastAsia"/>
          <w:sz w:val="32"/>
          <w:szCs w:val="32"/>
        </w:rPr>
        <w:t>科学制定</w:t>
      </w:r>
      <w:r w:rsidRPr="009A25AF">
        <w:rPr>
          <w:rFonts w:ascii="仿宋_GB2312" w:eastAsia="仿宋_GB2312" w:hint="eastAsia"/>
          <w:sz w:val="32"/>
          <w:szCs w:val="32"/>
        </w:rPr>
        <w:t>学业规划</w:t>
      </w:r>
      <w:r w:rsidR="00CC1E39">
        <w:rPr>
          <w:rFonts w:ascii="仿宋_GB2312" w:eastAsia="仿宋_GB2312" w:hint="eastAsia"/>
          <w:sz w:val="32"/>
          <w:szCs w:val="32"/>
        </w:rPr>
        <w:t>、</w:t>
      </w:r>
      <w:r w:rsidR="00CC1E39" w:rsidRPr="009A25AF">
        <w:rPr>
          <w:rFonts w:ascii="仿宋_GB2312" w:eastAsia="仿宋_GB2312" w:hint="eastAsia"/>
          <w:sz w:val="32"/>
          <w:szCs w:val="32"/>
        </w:rPr>
        <w:t>逐步实施</w:t>
      </w:r>
      <w:r w:rsidRPr="009A25AF">
        <w:rPr>
          <w:rFonts w:ascii="仿宋_GB2312" w:eastAsia="仿宋_GB2312" w:hint="eastAsia"/>
          <w:sz w:val="32"/>
          <w:szCs w:val="32"/>
        </w:rPr>
        <w:t>学习计划。</w:t>
      </w:r>
    </w:p>
    <w:p w:rsidR="008C1AA8" w:rsidRPr="009A25AF" w:rsidRDefault="008C1AA8" w:rsidP="00CC1E39">
      <w:pPr>
        <w:ind w:firstLineChars="150" w:firstLine="482"/>
        <w:rPr>
          <w:rFonts w:ascii="仿宋_GB2312" w:eastAsia="仿宋_GB2312"/>
          <w:sz w:val="32"/>
          <w:szCs w:val="32"/>
        </w:rPr>
      </w:pPr>
      <w:r w:rsidRPr="009A25AF">
        <w:rPr>
          <w:rFonts w:ascii="仿宋_GB2312" w:eastAsia="仿宋_GB2312" w:hint="eastAsia"/>
          <w:b/>
          <w:sz w:val="32"/>
          <w:szCs w:val="32"/>
        </w:rPr>
        <w:t>（</w:t>
      </w:r>
      <w:r>
        <w:rPr>
          <w:rFonts w:ascii="仿宋_GB2312" w:eastAsia="仿宋_GB2312" w:hint="eastAsia"/>
          <w:b/>
          <w:sz w:val="32"/>
          <w:szCs w:val="32"/>
        </w:rPr>
        <w:t>四</w:t>
      </w:r>
      <w:r w:rsidRPr="009A25AF">
        <w:rPr>
          <w:rFonts w:ascii="仿宋_GB2312" w:eastAsia="仿宋_GB2312" w:hint="eastAsia"/>
          <w:b/>
          <w:sz w:val="32"/>
          <w:szCs w:val="32"/>
        </w:rPr>
        <w:t>）培养科研兴趣。</w:t>
      </w:r>
      <w:r>
        <w:rPr>
          <w:rFonts w:ascii="仿宋_GB2312" w:eastAsia="仿宋_GB2312" w:hint="eastAsia"/>
          <w:sz w:val="32"/>
          <w:szCs w:val="32"/>
        </w:rPr>
        <w:t>结合</w:t>
      </w:r>
      <w:r w:rsidR="00CC1E39">
        <w:rPr>
          <w:rFonts w:ascii="仿宋_GB2312" w:eastAsia="仿宋_GB2312" w:hint="eastAsia"/>
          <w:sz w:val="32"/>
          <w:szCs w:val="32"/>
        </w:rPr>
        <w:t>导师科研方向、</w:t>
      </w:r>
      <w:r w:rsidRPr="009A25AF">
        <w:rPr>
          <w:rFonts w:ascii="仿宋_GB2312" w:eastAsia="仿宋_GB2312" w:hint="eastAsia"/>
          <w:sz w:val="32"/>
          <w:szCs w:val="32"/>
        </w:rPr>
        <w:t>专业培养目标、教学计划、课程设置以及就业去向等内容对学生进行专题教育，</w:t>
      </w:r>
      <w:r>
        <w:rPr>
          <w:rFonts w:ascii="仿宋_GB2312" w:eastAsia="仿宋_GB2312" w:hint="eastAsia"/>
          <w:sz w:val="32"/>
          <w:szCs w:val="32"/>
        </w:rPr>
        <w:t>开放科研实验室，</w:t>
      </w:r>
      <w:r w:rsidRPr="009A25AF">
        <w:rPr>
          <w:rFonts w:ascii="仿宋_GB2312" w:eastAsia="仿宋_GB2312" w:hint="eastAsia"/>
          <w:sz w:val="32"/>
          <w:szCs w:val="32"/>
        </w:rPr>
        <w:t>培养学生</w:t>
      </w:r>
      <w:r>
        <w:rPr>
          <w:rFonts w:ascii="仿宋_GB2312" w:eastAsia="仿宋_GB2312" w:hint="eastAsia"/>
          <w:sz w:val="32"/>
          <w:szCs w:val="32"/>
        </w:rPr>
        <w:t>科研</w:t>
      </w:r>
      <w:r w:rsidRPr="009A25AF">
        <w:rPr>
          <w:rFonts w:ascii="仿宋_GB2312" w:eastAsia="仿宋_GB2312" w:hint="eastAsia"/>
          <w:sz w:val="32"/>
          <w:szCs w:val="32"/>
        </w:rPr>
        <w:t>兴趣与专业自信心。指导学生参与科研立项、创新训练、学科竞赛等科技活动。</w:t>
      </w:r>
    </w:p>
    <w:p w:rsidR="008C1AA8" w:rsidRDefault="008C1AA8" w:rsidP="008C1AA8">
      <w:pPr>
        <w:ind w:firstLineChars="150" w:firstLine="482"/>
        <w:rPr>
          <w:rFonts w:ascii="仿宋_GB2312" w:eastAsia="仿宋_GB2312"/>
          <w:sz w:val="32"/>
          <w:szCs w:val="32"/>
        </w:rPr>
      </w:pPr>
      <w:r w:rsidRPr="009A25AF">
        <w:rPr>
          <w:rFonts w:ascii="仿宋_GB2312" w:eastAsia="仿宋_GB2312" w:hint="eastAsia"/>
          <w:b/>
          <w:sz w:val="32"/>
          <w:szCs w:val="32"/>
        </w:rPr>
        <w:t>（</w:t>
      </w:r>
      <w:r w:rsidR="00A2623B">
        <w:rPr>
          <w:rFonts w:ascii="仿宋_GB2312" w:eastAsia="仿宋_GB2312" w:hint="eastAsia"/>
          <w:b/>
          <w:sz w:val="32"/>
          <w:szCs w:val="32"/>
        </w:rPr>
        <w:t>五</w:t>
      </w:r>
      <w:r w:rsidRPr="009A25AF">
        <w:rPr>
          <w:rFonts w:ascii="仿宋_GB2312" w:eastAsia="仿宋_GB2312" w:hint="eastAsia"/>
          <w:b/>
          <w:sz w:val="32"/>
          <w:szCs w:val="32"/>
        </w:rPr>
        <w:t>）个性化培养。</w:t>
      </w:r>
      <w:r w:rsidRPr="009A25AF">
        <w:rPr>
          <w:rFonts w:ascii="仿宋_GB2312" w:eastAsia="仿宋_GB2312" w:hint="eastAsia"/>
          <w:sz w:val="32"/>
          <w:szCs w:val="32"/>
        </w:rPr>
        <w:t>导师对需要特殊培养的拔尖学生或需要特别教育的学生进行分类指导，</w:t>
      </w:r>
      <w:r w:rsidR="00CC1E39">
        <w:rPr>
          <w:rFonts w:ascii="仿宋_GB2312" w:eastAsia="仿宋_GB2312" w:hint="eastAsia"/>
          <w:sz w:val="32"/>
          <w:szCs w:val="32"/>
        </w:rPr>
        <w:t>结合自身研究方向，为学生制定个性化的培养方案，</w:t>
      </w:r>
      <w:r w:rsidRPr="009A25AF">
        <w:rPr>
          <w:rFonts w:ascii="仿宋_GB2312" w:eastAsia="仿宋_GB2312" w:hint="eastAsia"/>
          <w:sz w:val="32"/>
          <w:szCs w:val="32"/>
        </w:rPr>
        <w:t>因材施教，</w:t>
      </w:r>
      <w:r w:rsidR="00CC1E39">
        <w:rPr>
          <w:rFonts w:ascii="仿宋_GB2312" w:eastAsia="仿宋_GB2312" w:hint="eastAsia"/>
          <w:sz w:val="32"/>
          <w:szCs w:val="32"/>
        </w:rPr>
        <w:t>鼓励、培养学生参与团队性的科研工作，不断提升学生</w:t>
      </w:r>
      <w:proofErr w:type="gramStart"/>
      <w:r w:rsidR="00CC1E39">
        <w:rPr>
          <w:rFonts w:ascii="仿宋_GB2312" w:eastAsia="仿宋_GB2312" w:hint="eastAsia"/>
          <w:sz w:val="32"/>
          <w:szCs w:val="32"/>
        </w:rPr>
        <w:t>的知校爱院</w:t>
      </w:r>
      <w:proofErr w:type="gramEnd"/>
      <w:r w:rsidR="00CC1E39">
        <w:rPr>
          <w:rFonts w:ascii="仿宋_GB2312" w:eastAsia="仿宋_GB2312" w:hint="eastAsia"/>
          <w:sz w:val="32"/>
          <w:szCs w:val="32"/>
        </w:rPr>
        <w:t>情怀</w:t>
      </w:r>
      <w:r w:rsidRPr="009A25AF">
        <w:rPr>
          <w:rFonts w:ascii="仿宋_GB2312" w:eastAsia="仿宋_GB2312" w:hint="eastAsia"/>
          <w:sz w:val="32"/>
          <w:szCs w:val="32"/>
        </w:rPr>
        <w:t>。</w:t>
      </w:r>
    </w:p>
    <w:p w:rsidR="00E537A7" w:rsidRPr="00130169" w:rsidRDefault="00E537A7" w:rsidP="00E537A7">
      <w:pPr>
        <w:spacing w:line="600" w:lineRule="exact"/>
        <w:jc w:val="center"/>
        <w:rPr>
          <w:rFonts w:ascii="黑体" w:eastAsia="黑体" w:hAnsi="黑体" w:cs="仿宋_GB2312"/>
          <w:color w:val="000000"/>
          <w:sz w:val="32"/>
          <w:szCs w:val="32"/>
        </w:rPr>
      </w:pPr>
      <w:r w:rsidRPr="00130169">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四</w:t>
      </w:r>
      <w:r w:rsidRPr="00130169">
        <w:rPr>
          <w:rFonts w:ascii="黑体" w:eastAsia="黑体" w:hAnsi="黑体" w:cs="仿宋_GB2312" w:hint="eastAsia"/>
          <w:color w:val="000000"/>
          <w:sz w:val="32"/>
          <w:szCs w:val="32"/>
        </w:rPr>
        <w:t xml:space="preserve">章 </w:t>
      </w:r>
      <w:r>
        <w:rPr>
          <w:rFonts w:ascii="黑体" w:eastAsia="黑体" w:hAnsi="黑体" w:cs="仿宋_GB2312" w:hint="eastAsia"/>
          <w:color w:val="000000"/>
          <w:sz w:val="32"/>
          <w:szCs w:val="32"/>
        </w:rPr>
        <w:t>导师的选聘</w:t>
      </w:r>
    </w:p>
    <w:p w:rsidR="00E537A7" w:rsidRPr="009A25AF" w:rsidRDefault="00E537A7" w:rsidP="00E537A7">
      <w:pPr>
        <w:ind w:firstLineChars="150" w:firstLine="480"/>
        <w:rPr>
          <w:rFonts w:ascii="仿宋_GB2312" w:eastAsia="仿宋_GB2312"/>
          <w:sz w:val="32"/>
          <w:szCs w:val="32"/>
        </w:rPr>
      </w:pPr>
      <w:r w:rsidRPr="001D0C01">
        <w:rPr>
          <w:rFonts w:ascii="仿宋_GB2312" w:eastAsia="仿宋_GB2312" w:hint="eastAsia"/>
          <w:sz w:val="32"/>
          <w:szCs w:val="32"/>
        </w:rPr>
        <w:lastRenderedPageBreak/>
        <w:t>第</w:t>
      </w:r>
      <w:r w:rsidR="00411A00">
        <w:rPr>
          <w:rFonts w:ascii="仿宋_GB2312" w:eastAsia="仿宋_GB2312" w:hint="eastAsia"/>
          <w:sz w:val="32"/>
          <w:szCs w:val="32"/>
        </w:rPr>
        <w:t>四</w:t>
      </w:r>
      <w:r w:rsidRPr="001D0C01">
        <w:rPr>
          <w:rFonts w:ascii="仿宋_GB2312" w:eastAsia="仿宋_GB2312" w:hint="eastAsia"/>
          <w:sz w:val="32"/>
          <w:szCs w:val="32"/>
        </w:rPr>
        <w:t>条  导师需具备以下条件：</w:t>
      </w:r>
    </w:p>
    <w:p w:rsidR="00E537A7" w:rsidRPr="001D0C01" w:rsidRDefault="00E537A7" w:rsidP="00E537A7">
      <w:pPr>
        <w:ind w:firstLine="420"/>
        <w:rPr>
          <w:rFonts w:ascii="仿宋_GB2312" w:eastAsia="仿宋_GB2312"/>
          <w:sz w:val="32"/>
          <w:szCs w:val="32"/>
        </w:rPr>
      </w:pPr>
      <w:r w:rsidRPr="001D0C01">
        <w:rPr>
          <w:rFonts w:ascii="仿宋_GB2312" w:eastAsia="仿宋_GB2312" w:hint="eastAsia"/>
          <w:sz w:val="32"/>
          <w:szCs w:val="32"/>
        </w:rPr>
        <w:t>（一）政治意识强，热爱教育事业，具有良好的职业道德，有较强的工作责任心。为人师表，关心学生成长成才。</w:t>
      </w:r>
    </w:p>
    <w:p w:rsidR="00E537A7" w:rsidRPr="001D0C01" w:rsidRDefault="00E537A7" w:rsidP="00E537A7">
      <w:pPr>
        <w:ind w:firstLine="420"/>
        <w:rPr>
          <w:rFonts w:ascii="仿宋_GB2312" w:eastAsia="仿宋_GB2312"/>
          <w:sz w:val="32"/>
          <w:szCs w:val="32"/>
        </w:rPr>
      </w:pPr>
      <w:r w:rsidRPr="001D0C01">
        <w:rPr>
          <w:rFonts w:ascii="仿宋_GB2312" w:eastAsia="仿宋_GB2312" w:hint="eastAsia"/>
          <w:sz w:val="32"/>
          <w:szCs w:val="32"/>
        </w:rPr>
        <w:t>（二）</w:t>
      </w:r>
      <w:r w:rsidR="00A2623B">
        <w:rPr>
          <w:rFonts w:ascii="仿宋_GB2312" w:eastAsia="仿宋_GB2312" w:hint="eastAsia"/>
          <w:sz w:val="32"/>
          <w:szCs w:val="32"/>
        </w:rPr>
        <w:t>我院在职在岗教师</w:t>
      </w:r>
      <w:r w:rsidRPr="001D0C01">
        <w:rPr>
          <w:rFonts w:ascii="仿宋_GB2312" w:eastAsia="仿宋_GB2312" w:hint="eastAsia"/>
          <w:sz w:val="32"/>
          <w:szCs w:val="32"/>
        </w:rPr>
        <w:t>，具有较强的专业水平和合理的知识结构。有较丰富的科研指导能力与教学经验。</w:t>
      </w:r>
    </w:p>
    <w:p w:rsidR="00E537A7" w:rsidRPr="001D0C01" w:rsidRDefault="00E537A7" w:rsidP="00E537A7">
      <w:pPr>
        <w:rPr>
          <w:rFonts w:ascii="仿宋_GB2312" w:eastAsia="仿宋_GB2312"/>
          <w:sz w:val="32"/>
          <w:szCs w:val="32"/>
        </w:rPr>
      </w:pPr>
      <w:r w:rsidRPr="001D0C01">
        <w:rPr>
          <w:rFonts w:ascii="仿宋_GB2312" w:eastAsia="仿宋_GB2312" w:hint="eastAsia"/>
          <w:sz w:val="32"/>
          <w:szCs w:val="32"/>
        </w:rPr>
        <w:t xml:space="preserve"> </w:t>
      </w:r>
      <w:r w:rsidRPr="001D0C01">
        <w:rPr>
          <w:rFonts w:ascii="仿宋_GB2312" w:eastAsia="仿宋_GB2312" w:hint="eastAsia"/>
          <w:sz w:val="32"/>
          <w:szCs w:val="32"/>
        </w:rPr>
        <w:tab/>
        <w:t>（三）认真履行导师的职责，保质保量完成职责范围内的各项工作要求。</w:t>
      </w:r>
    </w:p>
    <w:p w:rsidR="004B7DBA" w:rsidRPr="001D0C01" w:rsidRDefault="00E537A7" w:rsidP="001D0C01">
      <w:pPr>
        <w:ind w:firstLineChars="200" w:firstLine="640"/>
        <w:rPr>
          <w:rFonts w:ascii="仿宋_GB2312" w:eastAsia="仿宋_GB2312"/>
          <w:sz w:val="32"/>
          <w:szCs w:val="32"/>
        </w:rPr>
      </w:pPr>
      <w:r w:rsidRPr="001D0C01">
        <w:rPr>
          <w:rFonts w:ascii="仿宋_GB2312" w:eastAsia="仿宋_GB2312" w:hint="eastAsia"/>
          <w:sz w:val="32"/>
          <w:szCs w:val="32"/>
        </w:rPr>
        <w:t>第</w:t>
      </w:r>
      <w:r w:rsidR="00411A00">
        <w:rPr>
          <w:rFonts w:ascii="仿宋_GB2312" w:eastAsia="仿宋_GB2312" w:hint="eastAsia"/>
          <w:sz w:val="32"/>
          <w:szCs w:val="32"/>
        </w:rPr>
        <w:t>五</w:t>
      </w:r>
      <w:r w:rsidRPr="001D0C01">
        <w:rPr>
          <w:rFonts w:ascii="仿宋_GB2312" w:eastAsia="仿宋_GB2312" w:hint="eastAsia"/>
          <w:sz w:val="32"/>
          <w:szCs w:val="32"/>
        </w:rPr>
        <w:t>条  每名导师指导5-6名本科全日制专业新生，指导时间为大</w:t>
      </w:r>
      <w:proofErr w:type="gramStart"/>
      <w:r w:rsidRPr="001D0C01">
        <w:rPr>
          <w:rFonts w:ascii="仿宋_GB2312" w:eastAsia="仿宋_GB2312" w:hint="eastAsia"/>
          <w:sz w:val="32"/>
          <w:szCs w:val="32"/>
        </w:rPr>
        <w:t>一</w:t>
      </w:r>
      <w:proofErr w:type="gramEnd"/>
      <w:r w:rsidRPr="001D0C01">
        <w:rPr>
          <w:rFonts w:ascii="仿宋_GB2312" w:eastAsia="仿宋_GB2312" w:hint="eastAsia"/>
          <w:sz w:val="32"/>
          <w:szCs w:val="32"/>
        </w:rPr>
        <w:t>学年。</w:t>
      </w:r>
    </w:p>
    <w:p w:rsidR="00E537A7" w:rsidRPr="001D0C01" w:rsidRDefault="004B7DBA" w:rsidP="001D0C01">
      <w:pPr>
        <w:ind w:firstLineChars="200" w:firstLine="640"/>
        <w:rPr>
          <w:rFonts w:ascii="仿宋_GB2312" w:eastAsia="仿宋_GB2312"/>
          <w:sz w:val="32"/>
          <w:szCs w:val="32"/>
        </w:rPr>
      </w:pPr>
      <w:r w:rsidRPr="001D0C01">
        <w:rPr>
          <w:rFonts w:ascii="仿宋_GB2312" w:eastAsia="仿宋_GB2312" w:hint="eastAsia"/>
          <w:sz w:val="32"/>
          <w:szCs w:val="32"/>
        </w:rPr>
        <w:t>第</w:t>
      </w:r>
      <w:r w:rsidR="00411A00">
        <w:rPr>
          <w:rFonts w:ascii="仿宋_GB2312" w:eastAsia="仿宋_GB2312" w:hint="eastAsia"/>
          <w:sz w:val="32"/>
          <w:szCs w:val="32"/>
        </w:rPr>
        <w:t>六</w:t>
      </w:r>
      <w:r w:rsidRPr="001D0C01">
        <w:rPr>
          <w:rFonts w:ascii="仿宋_GB2312" w:eastAsia="仿宋_GB2312" w:hint="eastAsia"/>
          <w:sz w:val="32"/>
          <w:szCs w:val="32"/>
        </w:rPr>
        <w:t>条  导师聘任后原则上不予以调整，中间不得中断或者更换。确有特殊情况需要调整的，须提交书面申请，报学院审批同意后方可调整。</w:t>
      </w:r>
    </w:p>
    <w:p w:rsidR="004B7DBA" w:rsidRPr="00130169" w:rsidRDefault="004B7DBA" w:rsidP="004B7DBA">
      <w:pPr>
        <w:spacing w:line="600" w:lineRule="exact"/>
        <w:jc w:val="center"/>
        <w:rPr>
          <w:rFonts w:ascii="黑体" w:eastAsia="黑体" w:hAnsi="黑体" w:cs="仿宋_GB2312"/>
          <w:color w:val="000000"/>
          <w:sz w:val="32"/>
          <w:szCs w:val="32"/>
        </w:rPr>
      </w:pPr>
      <w:r w:rsidRPr="00130169">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五</w:t>
      </w:r>
      <w:r w:rsidRPr="00130169">
        <w:rPr>
          <w:rFonts w:ascii="黑体" w:eastAsia="黑体" w:hAnsi="黑体" w:cs="仿宋_GB2312" w:hint="eastAsia"/>
          <w:color w:val="000000"/>
          <w:sz w:val="32"/>
          <w:szCs w:val="32"/>
        </w:rPr>
        <w:t xml:space="preserve">章 </w:t>
      </w:r>
      <w:r>
        <w:rPr>
          <w:rFonts w:ascii="黑体" w:eastAsia="黑体" w:hAnsi="黑体" w:cs="仿宋_GB2312" w:hint="eastAsia"/>
          <w:color w:val="000000"/>
          <w:sz w:val="32"/>
          <w:szCs w:val="32"/>
        </w:rPr>
        <w:t>导师的管理</w:t>
      </w:r>
    </w:p>
    <w:p w:rsidR="004B7DBA" w:rsidRDefault="004B7DBA" w:rsidP="004B7DBA">
      <w:pPr>
        <w:ind w:firstLineChars="150" w:firstLine="480"/>
        <w:rPr>
          <w:rFonts w:ascii="仿宋_GB2312" w:eastAsia="仿宋_GB2312"/>
          <w:sz w:val="32"/>
          <w:szCs w:val="32"/>
        </w:rPr>
      </w:pPr>
      <w:r>
        <w:rPr>
          <w:rFonts w:ascii="仿宋_GB2312" w:eastAsia="仿宋_GB2312" w:hAnsi="宋体" w:cs="仿宋_GB2312" w:hint="eastAsia"/>
          <w:kern w:val="52"/>
          <w:sz w:val="32"/>
          <w:szCs w:val="32"/>
        </w:rPr>
        <w:t>第</w:t>
      </w:r>
      <w:r w:rsidR="00A2623B">
        <w:rPr>
          <w:rFonts w:ascii="仿宋_GB2312" w:eastAsia="仿宋_GB2312" w:hAnsi="宋体" w:cs="仿宋_GB2312" w:hint="eastAsia"/>
          <w:kern w:val="52"/>
          <w:sz w:val="32"/>
          <w:szCs w:val="32"/>
        </w:rPr>
        <w:t>七</w:t>
      </w:r>
      <w:r>
        <w:rPr>
          <w:rFonts w:ascii="仿宋_GB2312" w:eastAsia="仿宋_GB2312" w:hAnsi="宋体" w:cs="仿宋_GB2312" w:hint="eastAsia"/>
          <w:kern w:val="52"/>
          <w:sz w:val="32"/>
          <w:szCs w:val="32"/>
        </w:rPr>
        <w:t xml:space="preserve">条  </w:t>
      </w:r>
      <w:r w:rsidRPr="009A25AF">
        <w:rPr>
          <w:rFonts w:ascii="仿宋_GB2312" w:eastAsia="仿宋_GB2312" w:hint="eastAsia"/>
          <w:sz w:val="32"/>
          <w:szCs w:val="32"/>
        </w:rPr>
        <w:t>导师指导工作采取定期与不定期相结合方式。每学期定期集中指导</w:t>
      </w:r>
      <w:r>
        <w:rPr>
          <w:rFonts w:ascii="仿宋_GB2312" w:eastAsia="仿宋_GB2312" w:hint="eastAsia"/>
          <w:sz w:val="32"/>
          <w:szCs w:val="32"/>
        </w:rPr>
        <w:t>不少于</w:t>
      </w:r>
      <w:r w:rsidR="00A2623B">
        <w:rPr>
          <w:rFonts w:ascii="仿宋_GB2312" w:eastAsia="仿宋_GB2312" w:hint="eastAsia"/>
          <w:sz w:val="32"/>
          <w:szCs w:val="32"/>
        </w:rPr>
        <w:t>1</w:t>
      </w:r>
      <w:r w:rsidRPr="009A25AF">
        <w:rPr>
          <w:rFonts w:ascii="仿宋_GB2312" w:eastAsia="仿宋_GB2312" w:hint="eastAsia"/>
          <w:sz w:val="32"/>
          <w:szCs w:val="32"/>
        </w:rPr>
        <w:t>次，每学年不少于</w:t>
      </w:r>
      <w:r w:rsidR="00A2623B">
        <w:rPr>
          <w:rFonts w:ascii="仿宋_GB2312" w:eastAsia="仿宋_GB2312" w:hint="eastAsia"/>
          <w:sz w:val="32"/>
          <w:szCs w:val="32"/>
        </w:rPr>
        <w:t>2</w:t>
      </w:r>
      <w:r w:rsidRPr="009A25AF">
        <w:rPr>
          <w:rFonts w:ascii="仿宋_GB2312" w:eastAsia="仿宋_GB2312" w:hint="eastAsia"/>
          <w:sz w:val="32"/>
          <w:szCs w:val="32"/>
        </w:rPr>
        <w:t>次；</w:t>
      </w:r>
      <w:r w:rsidR="00CC1E39">
        <w:rPr>
          <w:rFonts w:ascii="仿宋_GB2312" w:eastAsia="仿宋_GB2312" w:hint="eastAsia"/>
          <w:sz w:val="32"/>
          <w:szCs w:val="32"/>
        </w:rPr>
        <w:t>每学期单独指导不少于</w:t>
      </w:r>
      <w:r w:rsidR="00A2623B">
        <w:rPr>
          <w:rFonts w:ascii="仿宋_GB2312" w:eastAsia="仿宋_GB2312" w:hint="eastAsia"/>
          <w:sz w:val="32"/>
          <w:szCs w:val="32"/>
        </w:rPr>
        <w:t>1</w:t>
      </w:r>
      <w:r w:rsidR="00CC1E39">
        <w:rPr>
          <w:rFonts w:ascii="仿宋_GB2312" w:eastAsia="仿宋_GB2312" w:hint="eastAsia"/>
          <w:sz w:val="32"/>
          <w:szCs w:val="32"/>
        </w:rPr>
        <w:t>次。</w:t>
      </w:r>
      <w:r w:rsidR="00EA0D75">
        <w:rPr>
          <w:rFonts w:ascii="仿宋_GB2312" w:eastAsia="仿宋_GB2312" w:hint="eastAsia"/>
          <w:sz w:val="32"/>
          <w:szCs w:val="32"/>
        </w:rPr>
        <w:t>鼓励</w:t>
      </w:r>
      <w:r w:rsidRPr="009A25AF">
        <w:rPr>
          <w:rFonts w:ascii="仿宋_GB2312" w:eastAsia="仿宋_GB2312" w:hint="eastAsia"/>
          <w:sz w:val="32"/>
          <w:szCs w:val="32"/>
        </w:rPr>
        <w:t>导师</w:t>
      </w:r>
      <w:r>
        <w:rPr>
          <w:rFonts w:ascii="仿宋_GB2312" w:eastAsia="仿宋_GB2312" w:hint="eastAsia"/>
          <w:sz w:val="32"/>
          <w:szCs w:val="32"/>
        </w:rPr>
        <w:t>加强</w:t>
      </w:r>
      <w:r w:rsidRPr="009A25AF">
        <w:rPr>
          <w:rFonts w:ascii="仿宋_GB2312" w:eastAsia="仿宋_GB2312" w:hint="eastAsia"/>
          <w:sz w:val="32"/>
          <w:szCs w:val="32"/>
        </w:rPr>
        <w:t>与学生之间的</w:t>
      </w:r>
      <w:r>
        <w:rPr>
          <w:rFonts w:ascii="仿宋_GB2312" w:eastAsia="仿宋_GB2312" w:hint="eastAsia"/>
          <w:sz w:val="32"/>
          <w:szCs w:val="32"/>
        </w:rPr>
        <w:t>日常</w:t>
      </w:r>
      <w:r w:rsidRPr="009A25AF">
        <w:rPr>
          <w:rFonts w:ascii="仿宋_GB2312" w:eastAsia="仿宋_GB2312" w:hint="eastAsia"/>
          <w:sz w:val="32"/>
          <w:szCs w:val="32"/>
        </w:rPr>
        <w:t>沟通。</w:t>
      </w:r>
    </w:p>
    <w:p w:rsidR="00F53AF1" w:rsidRDefault="00F53AF1" w:rsidP="004B7DBA">
      <w:pPr>
        <w:ind w:firstLineChars="150" w:firstLine="480"/>
        <w:rPr>
          <w:rFonts w:ascii="仿宋_GB2312" w:eastAsia="仿宋_GB2312"/>
          <w:sz w:val="32"/>
          <w:szCs w:val="32"/>
        </w:rPr>
      </w:pPr>
      <w:r>
        <w:rPr>
          <w:rFonts w:ascii="仿宋_GB2312" w:eastAsia="仿宋_GB2312" w:hint="eastAsia"/>
          <w:sz w:val="32"/>
          <w:szCs w:val="32"/>
        </w:rPr>
        <w:t>第八条  学院每学期向导师指导的学生发放</w:t>
      </w:r>
      <w:r w:rsidRPr="000E2394">
        <w:rPr>
          <w:rFonts w:ascii="仿宋" w:eastAsia="仿宋" w:hAnsi="仿宋" w:hint="eastAsia"/>
          <w:sz w:val="32"/>
        </w:rPr>
        <w:t>“导师指导情况记录表”</w:t>
      </w:r>
      <w:r w:rsidR="003C5F8E">
        <w:rPr>
          <w:rFonts w:ascii="仿宋" w:eastAsia="仿宋" w:hAnsi="仿宋" w:hint="eastAsia"/>
          <w:sz w:val="32"/>
        </w:rPr>
        <w:t>，由学生填写后统一收回，反馈导师的工作情况。</w:t>
      </w:r>
    </w:p>
    <w:p w:rsidR="004B7DBA" w:rsidRDefault="004B7DBA" w:rsidP="004B7DBA">
      <w:pPr>
        <w:ind w:firstLineChars="150" w:firstLine="480"/>
        <w:rPr>
          <w:rFonts w:ascii="仿宋_GB2312" w:eastAsia="仿宋_GB2312"/>
          <w:sz w:val="32"/>
          <w:szCs w:val="32"/>
        </w:rPr>
      </w:pPr>
      <w:r>
        <w:rPr>
          <w:rFonts w:ascii="仿宋_GB2312" w:eastAsia="仿宋_GB2312" w:hint="eastAsia"/>
          <w:sz w:val="32"/>
          <w:szCs w:val="32"/>
        </w:rPr>
        <w:t>第</w:t>
      </w:r>
      <w:r w:rsidR="003C5F8E">
        <w:rPr>
          <w:rFonts w:ascii="仿宋_GB2312" w:eastAsia="仿宋_GB2312" w:hint="eastAsia"/>
          <w:sz w:val="32"/>
          <w:szCs w:val="32"/>
        </w:rPr>
        <w:t>九</w:t>
      </w:r>
      <w:r>
        <w:rPr>
          <w:rFonts w:ascii="仿宋_GB2312" w:eastAsia="仿宋_GB2312" w:hint="eastAsia"/>
          <w:sz w:val="32"/>
          <w:szCs w:val="32"/>
        </w:rPr>
        <w:t>条  导师的工作量按每学期指导每生</w:t>
      </w:r>
      <w:r w:rsidR="00A2623B">
        <w:rPr>
          <w:rFonts w:ascii="仿宋_GB2312" w:eastAsia="仿宋_GB2312" w:hint="eastAsia"/>
          <w:sz w:val="32"/>
          <w:szCs w:val="32"/>
        </w:rPr>
        <w:t>2</w:t>
      </w:r>
      <w:r>
        <w:rPr>
          <w:rFonts w:ascii="仿宋_GB2312" w:eastAsia="仿宋_GB2312" w:hint="eastAsia"/>
          <w:sz w:val="32"/>
          <w:szCs w:val="32"/>
        </w:rPr>
        <w:t>学时计算，纳入学院</w:t>
      </w:r>
      <w:r w:rsidR="00EA0D75">
        <w:rPr>
          <w:rFonts w:ascii="仿宋_GB2312" w:eastAsia="仿宋_GB2312" w:hint="eastAsia"/>
          <w:sz w:val="32"/>
          <w:szCs w:val="32"/>
        </w:rPr>
        <w:t>年终</w:t>
      </w:r>
      <w:r>
        <w:rPr>
          <w:rFonts w:ascii="仿宋_GB2312" w:eastAsia="仿宋_GB2312" w:hint="eastAsia"/>
          <w:sz w:val="32"/>
          <w:szCs w:val="32"/>
        </w:rPr>
        <w:t>业绩津贴</w:t>
      </w:r>
      <w:r w:rsidR="00EA0D75">
        <w:rPr>
          <w:rFonts w:ascii="仿宋_GB2312" w:eastAsia="仿宋_GB2312" w:hint="eastAsia"/>
          <w:sz w:val="32"/>
          <w:szCs w:val="32"/>
        </w:rPr>
        <w:t>计算</w:t>
      </w:r>
      <w:r>
        <w:rPr>
          <w:rFonts w:ascii="仿宋_GB2312" w:eastAsia="仿宋_GB2312" w:hint="eastAsia"/>
          <w:sz w:val="32"/>
          <w:szCs w:val="32"/>
        </w:rPr>
        <w:t>范畴。</w:t>
      </w:r>
    </w:p>
    <w:p w:rsidR="003C3549" w:rsidRDefault="00E114C7" w:rsidP="00E114C7">
      <w:pPr>
        <w:ind w:firstLineChars="150" w:firstLine="480"/>
        <w:rPr>
          <w:rFonts w:ascii="仿宋_GB2312" w:eastAsia="仿宋_GB2312"/>
          <w:sz w:val="32"/>
          <w:szCs w:val="32"/>
        </w:rPr>
      </w:pPr>
      <w:r>
        <w:rPr>
          <w:rFonts w:ascii="仿宋_GB2312" w:eastAsia="仿宋_GB2312" w:hint="eastAsia"/>
          <w:sz w:val="32"/>
          <w:szCs w:val="32"/>
        </w:rPr>
        <w:lastRenderedPageBreak/>
        <w:t>第十条  导师的工作量</w:t>
      </w:r>
      <w:r w:rsidR="003C3549">
        <w:rPr>
          <w:rFonts w:ascii="仿宋_GB2312" w:eastAsia="仿宋_GB2312" w:hint="eastAsia"/>
          <w:sz w:val="32"/>
          <w:szCs w:val="32"/>
        </w:rPr>
        <w:t>计入岗位聘期任务的公共服务</w:t>
      </w:r>
      <w:bookmarkStart w:id="0" w:name="_GoBack"/>
      <w:bookmarkEnd w:id="0"/>
      <w:r w:rsidR="003C3549">
        <w:rPr>
          <w:rFonts w:ascii="仿宋_GB2312" w:eastAsia="仿宋_GB2312" w:hint="eastAsia"/>
          <w:sz w:val="32"/>
          <w:szCs w:val="32"/>
        </w:rPr>
        <w:t>。</w:t>
      </w:r>
    </w:p>
    <w:p w:rsidR="004B7DBA" w:rsidRPr="00A81E17" w:rsidRDefault="004B7DBA" w:rsidP="004B7DBA">
      <w:pPr>
        <w:spacing w:line="600" w:lineRule="exact"/>
        <w:jc w:val="center"/>
        <w:rPr>
          <w:rFonts w:ascii="黑体" w:eastAsia="黑体" w:hAnsi="黑体" w:cs="仿宋_GB2312"/>
          <w:sz w:val="32"/>
          <w:szCs w:val="32"/>
        </w:rPr>
      </w:pPr>
      <w:r w:rsidRPr="00A81E17">
        <w:rPr>
          <w:rFonts w:ascii="黑体" w:eastAsia="黑体" w:hAnsi="黑体" w:cs="仿宋_GB2312" w:hint="eastAsia"/>
          <w:sz w:val="32"/>
          <w:szCs w:val="32"/>
        </w:rPr>
        <w:t>第</w:t>
      </w:r>
      <w:r>
        <w:rPr>
          <w:rFonts w:ascii="黑体" w:eastAsia="黑体" w:hAnsi="黑体" w:cs="仿宋_GB2312" w:hint="eastAsia"/>
          <w:sz w:val="32"/>
          <w:szCs w:val="32"/>
        </w:rPr>
        <w:t>六</w:t>
      </w:r>
      <w:r w:rsidRPr="00A81E17">
        <w:rPr>
          <w:rFonts w:ascii="黑体" w:eastAsia="黑体" w:hAnsi="黑体" w:cs="仿宋_GB2312" w:hint="eastAsia"/>
          <w:sz w:val="32"/>
          <w:szCs w:val="32"/>
        </w:rPr>
        <w:t>章 附则</w:t>
      </w:r>
    </w:p>
    <w:p w:rsidR="004B7DBA" w:rsidRPr="00C33A40" w:rsidRDefault="004B7DBA" w:rsidP="004B7DBA">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w:t>
      </w:r>
      <w:r w:rsidR="00E114C7">
        <w:rPr>
          <w:rFonts w:ascii="仿宋_GB2312" w:eastAsia="仿宋_GB2312" w:hAnsiTheme="minorEastAsia" w:cs="仿宋_GB2312" w:hint="eastAsia"/>
          <w:sz w:val="32"/>
          <w:szCs w:val="32"/>
        </w:rPr>
        <w:t>十一</w:t>
      </w:r>
      <w:r>
        <w:rPr>
          <w:rFonts w:ascii="仿宋_GB2312" w:eastAsia="仿宋_GB2312" w:hAnsiTheme="minorEastAsia" w:cs="仿宋_GB2312" w:hint="eastAsia"/>
          <w:sz w:val="32"/>
          <w:szCs w:val="32"/>
        </w:rPr>
        <w:t xml:space="preserve">条  </w:t>
      </w:r>
      <w:r w:rsidRPr="00C33A40">
        <w:rPr>
          <w:rFonts w:ascii="仿宋_GB2312" w:eastAsia="仿宋_GB2312" w:hAnsiTheme="minorEastAsia" w:cs="仿宋_GB2312" w:hint="eastAsia"/>
          <w:sz w:val="32"/>
          <w:szCs w:val="32"/>
        </w:rPr>
        <w:t>本</w:t>
      </w:r>
      <w:r w:rsidR="00006607">
        <w:rPr>
          <w:rFonts w:ascii="仿宋_GB2312" w:eastAsia="仿宋_GB2312" w:hAnsiTheme="minorEastAsia" w:cs="仿宋_GB2312" w:hint="eastAsia"/>
          <w:sz w:val="32"/>
          <w:szCs w:val="32"/>
        </w:rPr>
        <w:t>办法由学院</w:t>
      </w:r>
      <w:r w:rsidR="00006607">
        <w:rPr>
          <w:rFonts w:ascii="仿宋_GB2312" w:eastAsia="仿宋_GB2312" w:hAnsi="宋体" w:cs="仿宋_GB2312" w:hint="eastAsia"/>
          <w:kern w:val="52"/>
          <w:sz w:val="32"/>
          <w:szCs w:val="32"/>
        </w:rPr>
        <w:t>本科生导师制</w:t>
      </w:r>
      <w:r w:rsidR="00006607" w:rsidRPr="00130169">
        <w:rPr>
          <w:rFonts w:ascii="仿宋_GB2312" w:eastAsia="仿宋_GB2312" w:hAnsi="宋体" w:cs="仿宋_GB2312" w:hint="eastAsia"/>
          <w:kern w:val="52"/>
          <w:sz w:val="32"/>
          <w:szCs w:val="32"/>
        </w:rPr>
        <w:t>工作领导小组</w:t>
      </w:r>
      <w:r w:rsidR="00006607">
        <w:rPr>
          <w:rFonts w:ascii="仿宋_GB2312" w:eastAsia="仿宋_GB2312" w:hAnsi="宋体" w:cs="仿宋_GB2312" w:hint="eastAsia"/>
          <w:kern w:val="52"/>
          <w:sz w:val="32"/>
          <w:szCs w:val="32"/>
        </w:rPr>
        <w:t>负责解释</w:t>
      </w:r>
      <w:r w:rsidRPr="00C33A40">
        <w:rPr>
          <w:rFonts w:ascii="仿宋_GB2312" w:eastAsia="仿宋_GB2312" w:hAnsiTheme="minorEastAsia" w:cs="仿宋_GB2312" w:hint="eastAsia"/>
          <w:sz w:val="32"/>
          <w:szCs w:val="32"/>
        </w:rPr>
        <w:t>。</w:t>
      </w:r>
    </w:p>
    <w:p w:rsidR="004B7DBA" w:rsidRDefault="004B7DBA" w:rsidP="004B7DBA">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第十</w:t>
      </w:r>
      <w:r w:rsidR="00E114C7">
        <w:rPr>
          <w:rFonts w:ascii="仿宋_GB2312" w:eastAsia="仿宋_GB2312" w:hAnsiTheme="minorEastAsia" w:cs="仿宋_GB2312" w:hint="eastAsia"/>
          <w:sz w:val="32"/>
          <w:szCs w:val="32"/>
        </w:rPr>
        <w:t>二</w:t>
      </w:r>
      <w:r>
        <w:rPr>
          <w:rFonts w:ascii="仿宋_GB2312" w:eastAsia="仿宋_GB2312" w:hAnsiTheme="minorEastAsia" w:cs="仿宋_GB2312" w:hint="eastAsia"/>
          <w:sz w:val="32"/>
          <w:szCs w:val="32"/>
        </w:rPr>
        <w:t xml:space="preserve">条  </w:t>
      </w:r>
      <w:r w:rsidRPr="00C33A40">
        <w:rPr>
          <w:rFonts w:ascii="仿宋_GB2312" w:eastAsia="仿宋_GB2312" w:hAnsiTheme="minorEastAsia" w:cs="仿宋_GB2312" w:hint="eastAsia"/>
          <w:sz w:val="32"/>
          <w:szCs w:val="32"/>
        </w:rPr>
        <w:t>本办法</w:t>
      </w:r>
      <w:r w:rsidR="00006607">
        <w:rPr>
          <w:rFonts w:ascii="仿宋_GB2312" w:eastAsia="仿宋_GB2312" w:hAnsiTheme="minorEastAsia" w:cs="仿宋_GB2312" w:hint="eastAsia"/>
          <w:sz w:val="32"/>
          <w:szCs w:val="32"/>
        </w:rPr>
        <w:t>自发布之日起</w:t>
      </w:r>
      <w:r w:rsidR="003C3549">
        <w:rPr>
          <w:rFonts w:ascii="仿宋_GB2312" w:eastAsia="仿宋_GB2312" w:hAnsiTheme="minorEastAsia" w:cs="仿宋_GB2312" w:hint="eastAsia"/>
          <w:sz w:val="32"/>
          <w:szCs w:val="32"/>
        </w:rPr>
        <w:t>实施</w:t>
      </w:r>
      <w:r w:rsidRPr="00C33A40">
        <w:rPr>
          <w:rFonts w:ascii="仿宋_GB2312" w:eastAsia="仿宋_GB2312" w:hAnsiTheme="minorEastAsia" w:cs="仿宋_GB2312" w:hint="eastAsia"/>
          <w:sz w:val="32"/>
          <w:szCs w:val="32"/>
        </w:rPr>
        <w:t>。</w:t>
      </w:r>
    </w:p>
    <w:p w:rsidR="00F8548F" w:rsidRPr="008C1AA8" w:rsidRDefault="00F8548F"/>
    <w:sectPr w:rsidR="00F8548F" w:rsidRPr="008C1AA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58" w:rsidRDefault="00C90858" w:rsidP="008C1AA8">
      <w:r>
        <w:separator/>
      </w:r>
    </w:p>
  </w:endnote>
  <w:endnote w:type="continuationSeparator" w:id="0">
    <w:p w:rsidR="00C90858" w:rsidRDefault="00C90858" w:rsidP="008C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58" w:rsidRDefault="00C90858" w:rsidP="008C1AA8">
      <w:r>
        <w:separator/>
      </w:r>
    </w:p>
  </w:footnote>
  <w:footnote w:type="continuationSeparator" w:id="0">
    <w:p w:rsidR="00C90858" w:rsidRDefault="00C90858" w:rsidP="008C1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E2148"/>
    <w:multiLevelType w:val="hybridMultilevel"/>
    <w:tmpl w:val="F6223E2E"/>
    <w:lvl w:ilvl="0" w:tplc="C73E315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22"/>
    <w:rsid w:val="00006607"/>
    <w:rsid w:val="000876C0"/>
    <w:rsid w:val="001337F1"/>
    <w:rsid w:val="0018459A"/>
    <w:rsid w:val="001D0C01"/>
    <w:rsid w:val="001F3593"/>
    <w:rsid w:val="00207F56"/>
    <w:rsid w:val="00291DB7"/>
    <w:rsid w:val="002D58E2"/>
    <w:rsid w:val="002D7F94"/>
    <w:rsid w:val="003C3549"/>
    <w:rsid w:val="003C5F8E"/>
    <w:rsid w:val="00411A00"/>
    <w:rsid w:val="00484DFF"/>
    <w:rsid w:val="004B7DBA"/>
    <w:rsid w:val="005C7BE4"/>
    <w:rsid w:val="00632F63"/>
    <w:rsid w:val="00650027"/>
    <w:rsid w:val="00655204"/>
    <w:rsid w:val="00731E37"/>
    <w:rsid w:val="008A754B"/>
    <w:rsid w:val="008C1AA8"/>
    <w:rsid w:val="008D0088"/>
    <w:rsid w:val="00A22A3A"/>
    <w:rsid w:val="00A2623B"/>
    <w:rsid w:val="00B86869"/>
    <w:rsid w:val="00C90858"/>
    <w:rsid w:val="00CC1E39"/>
    <w:rsid w:val="00D042FA"/>
    <w:rsid w:val="00D405A8"/>
    <w:rsid w:val="00E114C7"/>
    <w:rsid w:val="00E537A7"/>
    <w:rsid w:val="00E60822"/>
    <w:rsid w:val="00EA0D75"/>
    <w:rsid w:val="00F53AF1"/>
    <w:rsid w:val="00F66963"/>
    <w:rsid w:val="00F8548F"/>
    <w:rsid w:val="00FA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AA8"/>
    <w:rPr>
      <w:sz w:val="18"/>
      <w:szCs w:val="18"/>
    </w:rPr>
  </w:style>
  <w:style w:type="paragraph" w:styleId="a4">
    <w:name w:val="footer"/>
    <w:basedOn w:val="a"/>
    <w:link w:val="Char0"/>
    <w:uiPriority w:val="99"/>
    <w:unhideWhenUsed/>
    <w:rsid w:val="008C1AA8"/>
    <w:pPr>
      <w:tabs>
        <w:tab w:val="center" w:pos="4153"/>
        <w:tab w:val="right" w:pos="8306"/>
      </w:tabs>
      <w:snapToGrid w:val="0"/>
      <w:jc w:val="left"/>
    </w:pPr>
    <w:rPr>
      <w:sz w:val="18"/>
      <w:szCs w:val="18"/>
    </w:rPr>
  </w:style>
  <w:style w:type="character" w:customStyle="1" w:styleId="Char0">
    <w:name w:val="页脚 Char"/>
    <w:basedOn w:val="a0"/>
    <w:link w:val="a4"/>
    <w:uiPriority w:val="99"/>
    <w:rsid w:val="008C1AA8"/>
    <w:rPr>
      <w:sz w:val="18"/>
      <w:szCs w:val="18"/>
    </w:rPr>
  </w:style>
  <w:style w:type="paragraph" w:styleId="a5">
    <w:name w:val="Normal (Web)"/>
    <w:basedOn w:val="a"/>
    <w:rsid w:val="008C1AA8"/>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D405A8"/>
    <w:rPr>
      <w:sz w:val="18"/>
      <w:szCs w:val="18"/>
    </w:rPr>
  </w:style>
  <w:style w:type="character" w:customStyle="1" w:styleId="Char1">
    <w:name w:val="批注框文本 Char"/>
    <w:basedOn w:val="a0"/>
    <w:link w:val="a6"/>
    <w:uiPriority w:val="99"/>
    <w:semiHidden/>
    <w:rsid w:val="00D405A8"/>
    <w:rPr>
      <w:rFonts w:ascii="Times New Roman" w:eastAsia="宋体" w:hAnsi="Times New Roman" w:cs="Times New Roman"/>
      <w:sz w:val="18"/>
      <w:szCs w:val="18"/>
    </w:rPr>
  </w:style>
  <w:style w:type="paragraph" w:customStyle="1" w:styleId="p7">
    <w:name w:val="p7"/>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8">
    <w:name w:val="p8"/>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9">
    <w:name w:val="p9"/>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10">
    <w:name w:val="p10"/>
    <w:basedOn w:val="a"/>
    <w:rsid w:val="00D042F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AA8"/>
    <w:rPr>
      <w:sz w:val="18"/>
      <w:szCs w:val="18"/>
    </w:rPr>
  </w:style>
  <w:style w:type="paragraph" w:styleId="a4">
    <w:name w:val="footer"/>
    <w:basedOn w:val="a"/>
    <w:link w:val="Char0"/>
    <w:uiPriority w:val="99"/>
    <w:unhideWhenUsed/>
    <w:rsid w:val="008C1AA8"/>
    <w:pPr>
      <w:tabs>
        <w:tab w:val="center" w:pos="4153"/>
        <w:tab w:val="right" w:pos="8306"/>
      </w:tabs>
      <w:snapToGrid w:val="0"/>
      <w:jc w:val="left"/>
    </w:pPr>
    <w:rPr>
      <w:sz w:val="18"/>
      <w:szCs w:val="18"/>
    </w:rPr>
  </w:style>
  <w:style w:type="character" w:customStyle="1" w:styleId="Char0">
    <w:name w:val="页脚 Char"/>
    <w:basedOn w:val="a0"/>
    <w:link w:val="a4"/>
    <w:uiPriority w:val="99"/>
    <w:rsid w:val="008C1AA8"/>
    <w:rPr>
      <w:sz w:val="18"/>
      <w:szCs w:val="18"/>
    </w:rPr>
  </w:style>
  <w:style w:type="paragraph" w:styleId="a5">
    <w:name w:val="Normal (Web)"/>
    <w:basedOn w:val="a"/>
    <w:rsid w:val="008C1AA8"/>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D405A8"/>
    <w:rPr>
      <w:sz w:val="18"/>
      <w:szCs w:val="18"/>
    </w:rPr>
  </w:style>
  <w:style w:type="character" w:customStyle="1" w:styleId="Char1">
    <w:name w:val="批注框文本 Char"/>
    <w:basedOn w:val="a0"/>
    <w:link w:val="a6"/>
    <w:uiPriority w:val="99"/>
    <w:semiHidden/>
    <w:rsid w:val="00D405A8"/>
    <w:rPr>
      <w:rFonts w:ascii="Times New Roman" w:eastAsia="宋体" w:hAnsi="Times New Roman" w:cs="Times New Roman"/>
      <w:sz w:val="18"/>
      <w:szCs w:val="18"/>
    </w:rPr>
  </w:style>
  <w:style w:type="paragraph" w:customStyle="1" w:styleId="p7">
    <w:name w:val="p7"/>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8">
    <w:name w:val="p8"/>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9">
    <w:name w:val="p9"/>
    <w:basedOn w:val="a"/>
    <w:rsid w:val="00D042FA"/>
    <w:pPr>
      <w:widowControl/>
      <w:spacing w:before="100" w:beforeAutospacing="1" w:after="100" w:afterAutospacing="1"/>
      <w:jc w:val="left"/>
    </w:pPr>
    <w:rPr>
      <w:rFonts w:ascii="宋体" w:hAnsi="宋体" w:cs="宋体"/>
      <w:kern w:val="0"/>
      <w:sz w:val="24"/>
      <w:szCs w:val="24"/>
    </w:rPr>
  </w:style>
  <w:style w:type="paragraph" w:customStyle="1" w:styleId="p10">
    <w:name w:val="p10"/>
    <w:basedOn w:val="a"/>
    <w:rsid w:val="00D042F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88618">
      <w:bodyDiv w:val="1"/>
      <w:marLeft w:val="0"/>
      <w:marRight w:val="0"/>
      <w:marTop w:val="0"/>
      <w:marBottom w:val="0"/>
      <w:divBdr>
        <w:top w:val="none" w:sz="0" w:space="0" w:color="auto"/>
        <w:left w:val="none" w:sz="0" w:space="0" w:color="auto"/>
        <w:bottom w:val="none" w:sz="0" w:space="0" w:color="auto"/>
        <w:right w:val="none" w:sz="0" w:space="0" w:color="auto"/>
      </w:divBdr>
    </w:div>
    <w:div w:id="9151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4</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马佳慧</cp:lastModifiedBy>
  <cp:revision>15</cp:revision>
  <cp:lastPrinted>2019-07-09T03:10:00Z</cp:lastPrinted>
  <dcterms:created xsi:type="dcterms:W3CDTF">2019-04-16T03:48:00Z</dcterms:created>
  <dcterms:modified xsi:type="dcterms:W3CDTF">2019-07-10T00:45:00Z</dcterms:modified>
</cp:coreProperties>
</file>