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黑体" w:eastAsia="方正小标宋简体" w:cs="Times New Roman"/>
          <w:sz w:val="44"/>
          <w:szCs w:val="44"/>
          <w:lang w:val="en-US" w:eastAsia="zh-CN"/>
        </w:rPr>
      </w:pPr>
      <w:r>
        <w:rPr>
          <w:rFonts w:hint="eastAsia" w:ascii="方正小标宋简体" w:hAnsi="黑体" w:eastAsia="方正小标宋简体" w:cs="Times New Roman"/>
          <w:sz w:val="44"/>
          <w:szCs w:val="44"/>
          <w:lang w:val="en-US" w:eastAsia="zh-CN"/>
        </w:rPr>
        <w:t>2021年度党支部书记述职评议考核</w:t>
      </w:r>
    </w:p>
    <w:p>
      <w:pPr>
        <w:spacing w:line="640" w:lineRule="exact"/>
        <w:jc w:val="center"/>
        <w:rPr>
          <w:rFonts w:hint="default" w:ascii="方正小标宋简体" w:hAnsi="黑体" w:eastAsia="方正小标宋简体" w:cs="Times New Roman"/>
          <w:sz w:val="44"/>
          <w:szCs w:val="44"/>
          <w:lang w:val="en-US" w:eastAsia="zh-CN"/>
        </w:rPr>
      </w:pPr>
      <w:r>
        <w:rPr>
          <w:rFonts w:hint="eastAsia" w:ascii="方正小标宋简体" w:hAnsi="黑体" w:eastAsia="方正小标宋简体" w:cs="Times New Roman"/>
          <w:sz w:val="44"/>
          <w:szCs w:val="44"/>
          <w:lang w:val="en-US" w:eastAsia="zh-CN"/>
        </w:rPr>
        <w:t>工作方案</w:t>
      </w:r>
    </w:p>
    <w:p>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各</w:t>
      </w:r>
      <w:r>
        <w:rPr>
          <w:rFonts w:hint="eastAsia" w:ascii="仿宋_GB2312" w:hAnsi="仿宋_GB2312" w:eastAsia="仿宋_GB2312" w:cs="仿宋_GB2312"/>
          <w:sz w:val="28"/>
          <w:szCs w:val="36"/>
          <w:lang w:val="en-US" w:eastAsia="zh-CN"/>
        </w:rPr>
        <w:t>党支部</w:t>
      </w:r>
      <w:r>
        <w:rPr>
          <w:rFonts w:hint="eastAsia" w:ascii="仿宋_GB2312" w:hAnsi="仿宋_GB2312" w:eastAsia="仿宋_GB2312" w:cs="仿宋_GB2312"/>
          <w:sz w:val="28"/>
          <w:szCs w:val="36"/>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根据我校《关于开展2021年度党支部书记述职评议考核工作的通知》</w:t>
      </w:r>
      <w:r>
        <w:rPr>
          <w:rFonts w:hint="eastAsia" w:ascii="仿宋_GB2312" w:hAnsi="仿宋_GB2312" w:eastAsia="仿宋_GB2312" w:cs="仿宋_GB2312"/>
          <w:sz w:val="28"/>
          <w:szCs w:val="36"/>
        </w:rPr>
        <w:t>要求，结合</w:t>
      </w:r>
      <w:r>
        <w:rPr>
          <w:rFonts w:hint="eastAsia" w:ascii="仿宋_GB2312" w:hAnsi="仿宋_GB2312" w:eastAsia="仿宋_GB2312" w:cs="仿宋_GB2312"/>
          <w:sz w:val="28"/>
          <w:szCs w:val="36"/>
          <w:lang w:val="en-US" w:eastAsia="zh-CN"/>
        </w:rPr>
        <w:t>学院</w:t>
      </w:r>
      <w:r>
        <w:rPr>
          <w:rFonts w:hint="eastAsia" w:ascii="仿宋_GB2312" w:hAnsi="仿宋_GB2312" w:eastAsia="仿宋_GB2312" w:cs="仿宋_GB2312"/>
          <w:sz w:val="28"/>
          <w:szCs w:val="36"/>
        </w:rPr>
        <w:t>实际，现就做好2021年度党支部书记述职评议考核工作有关事项通知如下：</w:t>
      </w:r>
      <w:bookmarkStart w:id="0" w:name="_GoBack"/>
      <w:bookmarkEnd w:id="0"/>
    </w:p>
    <w:p>
      <w:pPr>
        <w:rPr>
          <w:rFonts w:hint="eastAsia" w:ascii="楷体" w:hAnsi="楷体" w:eastAsia="楷体" w:cs="楷体"/>
          <w:sz w:val="28"/>
          <w:szCs w:val="36"/>
        </w:rPr>
      </w:pPr>
      <w:r>
        <w:rPr>
          <w:rFonts w:hint="eastAsia" w:ascii="楷体" w:hAnsi="楷体" w:eastAsia="楷体" w:cs="楷体"/>
          <w:sz w:val="28"/>
          <w:szCs w:val="36"/>
        </w:rPr>
        <w:t>一、述职评议考核对象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学院各党支部书记。</w:t>
      </w:r>
    </w:p>
    <w:p>
      <w:pPr>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二、述职考核方式</w:t>
      </w:r>
    </w:p>
    <w:tbl>
      <w:tblPr>
        <w:tblStyle w:val="4"/>
        <w:tblW w:w="75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65"/>
        <w:gridCol w:w="2655"/>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56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支部名称</w:t>
            </w:r>
          </w:p>
        </w:tc>
        <w:tc>
          <w:tcPr>
            <w:tcW w:w="265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支部书记</w:t>
            </w:r>
          </w:p>
        </w:tc>
        <w:tc>
          <w:tcPr>
            <w:tcW w:w="232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2021年述职方式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教工行政支部</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陈 悦</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书面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教工生技支部</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刘 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书面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教工生工支部</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秦宝福</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书面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教工生物科学支部</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郝文芳</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书面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教工教学与实验支部</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范宁娟</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现场（PPT）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生物健康农业产业党支部</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张立新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书面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大学生第一党支部</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邵禹华</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书面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大学生第二党支部</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尚福城</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现场（PPT）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大学生第三党支部</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李昕玥</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书面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大学生第四党支部</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廉家敏</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书面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大学生第五党支部</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张红云</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书面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研究生第一党支部</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叶 妞</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书面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研究生第二党支部</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王 澔</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书面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研究生第三党支部</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马 睿</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现场（PPT）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研究生第四党支部</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赵建晋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书面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研究生第五党支部</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王 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书面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研究生第六党支部</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寿碧栋</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现场（PPT）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研究生第七党支部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徐腾起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现场（PPT）</w:t>
            </w:r>
          </w:p>
        </w:tc>
      </w:tr>
    </w:tbl>
    <w:p>
      <w:pPr>
        <w:numPr>
          <w:ilvl w:val="0"/>
          <w:numId w:val="0"/>
        </w:numPr>
        <w:rPr>
          <w:rFonts w:hint="default"/>
          <w:lang w:val="en-US" w:eastAsia="zh-CN"/>
        </w:rPr>
      </w:pPr>
    </w:p>
    <w:p>
      <w:pPr>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三、述职评议考核内容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2021年度党支部工作考核统一纳入党支部书记述职评议考核。聚焦深入学习党的十九大，十九届二中、三中、四中、五中、六中全会精神，贯彻落实全国教育大会、全国高校思想政治工作会议、学校思想政治理论课教师座谈会、第27 次全国高校党建工作会议精神和 2021 年校、院两级党建工作计划。教职工党支部围绕学院改革发展稳定等开展工作，落实立德树人根本任务；学生党支部聚焦加强思想政治引领，筑牢学生理想信念根基，引导学生刻苦学习、全面发展、健康成长。内容主要包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教育党员。以“三会一课”为基本制度，深入学习习近平新时代中国特色社会主义思想，扎实开展党史学习教育，深入推进“两学一做”学习教育常态化制度化，巩固深化“不忘初心、牢记使命”主题教育成果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2.管理党员。党员发展、党员培训、党籍管理、党费收缴、党员激励关怀帮扶等工作，党员先锋模范作用发挥，不合格党员组织处置情况。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3.监督党员。坚持把纪律和规矩挺在前面，善于发现苗头性倾向性问题，监督党员履行义务、遵规守纪及时到位情况。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4.组织师生。引领带动师生投入业务和学习情况。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5.宣传师生。学习宣传执行党的路线方针政策以及上级党组织决议，注重发现树立、宣传推广师生身边典型人物、典型事迹情况。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6.凝聚师生。思想引领和价值观塑造有机融入教师教学科研、学生学习生活情况。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7.服务师生。常态化了解师生困难诉求、倾听师生意见建议，师生有困难找支部、有问题找党员的帮扶机制运行情况。</w:t>
      </w:r>
    </w:p>
    <w:p>
      <w:pPr>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四、述职评议考核步骤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党支部书记述职评议考核工作从2021年12月开始，2022 年1月15日前完成。主要做好五个方面的工作：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（一）切实开展工作自查（2021年12月28日前）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各党支部书记要认真对照《高校党建工作重点任务》落实情况、学校“基层党建质量提升”行动计划实施情况，深入党员师生，开展调研，梳理差距不足，深入查摆问题，听取意见建议，抓紧完成尚未落实到位的工作任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（二）认真撰写述职报告（2022年1月5日前）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各党支部书记要认真学习领会习近平新时代中国特色社会主义思想和党的十九大、十九届历次全会精神，坚持问题导向和实事求是的原则，认真总结党支部工作落实情况，并在此基础上撰写述职报告。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述职报告一般应体现做好党支部工作的基本思路、主要措施及成效、存在问题、以及加强和改进工作的举措等方面。要以第一人称方式撰写，着重突出工作重点、工作方法、工作成效等方面，注重以具体事例和数据说话，加强和改进工作的思路措施要切实可行，防止“虚空飘”。述职报告字数不少于2000字，于2022年1月5日前报E411办公室，电子版发送至1844125241@qq.com。</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（三）组织开展述职评议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述职评议会以党委扩大会议的形式，集中听取党支部书记述职。参会人员包括：学院党委委员，学院领导，各系主任，各党支部书记，党员代表。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1.述职汇报。党支部书记个人述职汇报采用PPT方式进行，汇报总时长控制5-8分钟以内。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述职汇报要紧扣重点内容，把自己摆进去，讲清个人履职尽责抓党建工作情况、工作中的不足和下一步打算，作出整改承诺；要注重用事实说话，见人见事见思想，防止只讲面上工作情况、不讲个人履职情况，防止只讲党支部和党员的问题、不讲自身的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现场点评和问询。述职后，先由联系党支部院党委委员根据平时了解掌握情况，突出问题导向，进行对应点评，之后由院党委书记对述职同志逐一点评，特别要点出存在问题、指明努力方向。其他参会人员还可根据述职情况进行问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3.现场测评。述职评议会上对个人述职进行现场测评，由评委对参会人员进行点评。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（四）测评结果运用（2022年1月底）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院党委采取定性与定量相结合的办法，综合平时调研了解、述职报告、现场述职汇报等情况，对基层党支部书记工作情况形成综合评价意见，肯定成绩、指正问题，并按“好、较好、一般、差”四个等次作出总体评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党支部书记述职评议考核综合评价结果为“一般”或“差”的，由学院党委负责人进行约谈并限期整改。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（五）持续抓好整改落实（2022年12月前）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参加述职评议的党支部书记要认真梳理分析自己查摆、院党委点评和考核反馈指出的问题，列出问题清单、责任清单、整改清单，逐项抓好整改落实，不能一述了之。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院党委将对照清单，建立健全年初安排部署、年终督查通报、年底述职评议考核的长效工作机制，避免一述了之；对述职中发现的共性、难点问题，将统筹协调，推动研究解决。</w:t>
      </w:r>
    </w:p>
    <w:p>
      <w:pPr>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五、有关要求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开展基层党支部书记述职评议考核是深入学习贯彻习近平新时代中国特色社会主义思想和党的十九大、十九届历次精神、履行管党治党政治责任的重要举措，各党支部要高度重视，提高政治站位，认真研究谋划，扎实有序推进，坚决防止搞形式、走过场。</w:t>
      </w:r>
    </w:p>
    <w:p>
      <w:pPr>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附件：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 xml:space="preserve">1.教职工党支部工作考核指标体系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2.学生党支部工作考核指标体系</w:t>
      </w:r>
    </w:p>
    <w:p>
      <w:pPr>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生命学院党委</w:t>
      </w:r>
    </w:p>
    <w:p>
      <w:pPr>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2021 年 12 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 xml:space="preserve"> 日</w:t>
      </w:r>
    </w:p>
    <w:p>
      <w:pPr>
        <w:rPr>
          <w:rFonts w:hint="eastAsia"/>
        </w:rPr>
      </w:pPr>
    </w:p>
    <w:p>
      <w:pPr>
        <w:rPr>
          <w:rFonts w:hint="eastAsia"/>
        </w:rPr>
        <w:sectPr>
          <w:footerReference r:id="rId3" w:type="default"/>
          <w:pgSz w:w="11906" w:h="16838"/>
          <w:pgMar w:top="1440" w:right="1800" w:bottom="1440" w:left="1800" w:header="851" w:footer="992" w:gutter="0"/>
          <w:pgNumType w:fmt="decimal"/>
          <w:cols w:space="425" w:num="1"/>
          <w:docGrid w:type="lines" w:linePitch="312" w:charSpace="0"/>
        </w:sectPr>
      </w:pPr>
    </w:p>
    <w:tbl>
      <w:tblPr>
        <w:tblW w:w="13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446"/>
        <w:gridCol w:w="6145"/>
        <w:gridCol w:w="1683"/>
        <w:gridCol w:w="1683"/>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3935"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43"/>
                <w:szCs w:val="43"/>
                <w:u w:val="none"/>
              </w:rPr>
            </w:pPr>
            <w:r>
              <w:rPr>
                <w:rFonts w:hint="eastAsia" w:ascii="微软雅黑" w:hAnsi="微软雅黑" w:eastAsia="微软雅黑" w:cs="微软雅黑"/>
                <w:i w:val="0"/>
                <w:iCs w:val="0"/>
                <w:color w:val="000000"/>
                <w:kern w:val="0"/>
                <w:sz w:val="43"/>
                <w:szCs w:val="43"/>
                <w:u w:val="none"/>
                <w:bdr w:val="none" w:color="auto" w:sz="0" w:space="0"/>
                <w:lang w:val="en-US" w:eastAsia="zh-CN" w:bidi="ar"/>
              </w:rPr>
              <w:t>教工党支部工作考核指标体系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支部：</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支部书记：</w:t>
            </w:r>
          </w:p>
        </w:tc>
        <w:tc>
          <w:tcPr>
            <w:tcW w:w="0" w:type="auto"/>
            <w:tcBorders>
              <w:top w:val="nil"/>
              <w:left w:val="nil"/>
              <w:bottom w:val="nil"/>
              <w:right w:val="nil"/>
            </w:tcBorders>
            <w:shd w:val="clear"/>
            <w:noWrap/>
            <w:vAlign w:val="center"/>
          </w:tcPr>
          <w:p>
            <w:pPr>
              <w:jc w:val="center"/>
              <w:rPr>
                <w:rFonts w:hint="eastAsia" w:ascii="微软雅黑" w:hAnsi="微软雅黑" w:eastAsia="微软雅黑" w:cs="微软雅黑"/>
                <w:i w:val="0"/>
                <w:iCs w:val="0"/>
                <w:color w:val="000000"/>
                <w:sz w:val="24"/>
                <w:szCs w:val="24"/>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日期：</w:t>
            </w:r>
          </w:p>
        </w:tc>
        <w:tc>
          <w:tcPr>
            <w:tcW w:w="0" w:type="auto"/>
            <w:tcBorders>
              <w:top w:val="nil"/>
              <w:left w:val="nil"/>
              <w:bottom w:val="nil"/>
              <w:right w:val="nil"/>
            </w:tcBorders>
            <w:shd w:val="clear"/>
            <w:noWrap/>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考核项目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考核指标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完成情况</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自评分数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1.班子建设（20分）</w:t>
            </w:r>
          </w:p>
        </w:tc>
        <w:tc>
          <w:tcPr>
            <w:tcW w:w="5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1.支部设置合理，根据任期按时换届。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2.党支部、支委会宣传、执行党的路线方针政策和上级党组织的决议,团结师生员工，发挥党员先锋模范作用，保证教学、科研、管理、服务等各项任务的完成。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3.支委会组织健全、分工明确、协调配合、作用发挥好，支持本单位行政负责人的工作，经常与行政负责人沟通情况，对本单位的工作提出意见和建议。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4.支委会成员按照“两学一做”学习教育要求，带头学习党章党规和系列讲话，理论水平高。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5.教师党支部注重从学科带头人、教学科研骨干中的优秀党员选任党支部书记，原则上兼任系主任或副主任。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6.支部书记具有较高的政治素质和较强的工作能力，在所在单位群众中威信较高。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2.制度建设（20 分）</w:t>
            </w:r>
          </w:p>
        </w:tc>
        <w:tc>
          <w:tcPr>
            <w:tcW w:w="5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1.党支部书记参与讨论决定本单位重要事项的工作机制健全、运行顺畅。 2.党支部组织生活严格规范，认真执行“三会一课”制度，定期开展组织生活会和民主评议党员活动。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3.“主题党日”制度健全，主题鲜明，形式丰富，成效显著。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4.支部有年度工作计划和总结。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5.尊重党员的主体地位，党内激励、关怀、帮扶工作机制完善，党员的知情权、参与权、选举权、监督权得到 落实，党内重要情况及时向党员通报。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3.党员队伍建设（20 分）</w:t>
            </w:r>
          </w:p>
        </w:tc>
        <w:tc>
          <w:tcPr>
            <w:tcW w:w="5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1.严格按照标准和程序做好发展教职工党员工作，加大在青年知识分子中发展党员的力度，特别重视在教学科研骨干、留学归国青年教师中发展党员，教学科研骨干中党员比例较高。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2.严格党员管理，党员正确行使权利、认真履行义务。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3.学习制度健全，支部政治学习有计划有落实，认真组织党员学习政治理论和专业知识，努力建设学习型党支部。</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4.党员总体素质较好，能够对照“四个合格”要求，自觉增强“四个意识”、自觉坚定“四个自信”；事业心和责任感强，努力提高业务水平，工作中发挥骨干带头作用，关心本单位事业发展，主动建言献策；主动关心并 帮助解决教职工和学生的思想问题和实际困难，积极为青年教师和大学生健康成长服务；积极参与志愿服务。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5.党员组织关系管理规范，合规管理流动党员，及时处置不合格党员。党费缴纳及时足额。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4.工作业绩（20 分）</w:t>
            </w:r>
          </w:p>
        </w:tc>
        <w:tc>
          <w:tcPr>
            <w:tcW w:w="58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1.党支部能够紧密围绕学校和本单位中心工作，充分发挥政治核心和战斗堡垒作用，积极带领党员干部和师生为事业发展贡献力量。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2.及时了解掌握党员群众的思想状况，有针对性地做好思想政治工作，努力化解矛盾，本单位和谐稳定，教师思想积极健康向上。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3.加强师德师风建设，所在党支部教师严守教育教学纪律和学术规范，以高尚师德、人格魅力、学识风范教育感染学生，师生关系融洽。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4.支部不断创新活动形式，紧密结合党员学习、工作和生活实际，开展主题鲜明，吸引力强的支部活动，积极创建有特色的支部文化。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5.支部建设取得显著成果，受到上级表彰或被树为典型。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5.群众反映（20 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在党员群众满意度测评中满意率较高。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r>
    </w:tbl>
    <w:p>
      <w:pPr>
        <w:rPr>
          <w:rFonts w:hint="eastAsia"/>
        </w:rPr>
        <w:sectPr>
          <w:pgSz w:w="16838" w:h="11906" w:orient="landscape"/>
          <w:pgMar w:top="1800" w:right="1440" w:bottom="1800" w:left="1440" w:header="851" w:footer="992" w:gutter="0"/>
          <w:pgNumType w:fmt="decimal"/>
          <w:cols w:space="425" w:num="1"/>
          <w:docGrid w:type="lines" w:linePitch="312" w:charSpace="0"/>
        </w:sectPr>
      </w:pPr>
    </w:p>
    <w:tbl>
      <w:tblPr>
        <w:tblW w:w="145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612"/>
        <w:gridCol w:w="6430"/>
        <w:gridCol w:w="1764"/>
        <w:gridCol w:w="1764"/>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14595"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43"/>
                <w:szCs w:val="43"/>
                <w:u w:val="none"/>
              </w:rPr>
            </w:pPr>
            <w:r>
              <w:rPr>
                <w:rFonts w:hint="eastAsia" w:ascii="微软雅黑" w:hAnsi="微软雅黑" w:eastAsia="微软雅黑" w:cs="微软雅黑"/>
                <w:i w:val="0"/>
                <w:iCs w:val="0"/>
                <w:color w:val="000000"/>
                <w:kern w:val="0"/>
                <w:sz w:val="43"/>
                <w:szCs w:val="43"/>
                <w:u w:val="none"/>
                <w:bdr w:val="none" w:color="auto" w:sz="0" w:space="0"/>
                <w:lang w:val="en-US" w:eastAsia="zh-CN" w:bidi="ar"/>
              </w:rPr>
              <w:t>学生党支部工作考核指标体系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支部：</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支部书记：</w:t>
            </w:r>
          </w:p>
        </w:tc>
        <w:tc>
          <w:tcPr>
            <w:tcW w:w="0" w:type="auto"/>
            <w:tcBorders>
              <w:top w:val="nil"/>
              <w:left w:val="nil"/>
              <w:bottom w:val="nil"/>
              <w:right w:val="nil"/>
            </w:tcBorders>
            <w:shd w:val="clear"/>
            <w:noWrap/>
            <w:vAlign w:val="center"/>
          </w:tcPr>
          <w:p>
            <w:pPr>
              <w:jc w:val="center"/>
              <w:rPr>
                <w:rFonts w:hint="eastAsia" w:ascii="微软雅黑" w:hAnsi="微软雅黑" w:eastAsia="微软雅黑" w:cs="微软雅黑"/>
                <w:i w:val="0"/>
                <w:iCs w:val="0"/>
                <w:color w:val="000000"/>
                <w:sz w:val="24"/>
                <w:szCs w:val="24"/>
                <w:u w:val="none"/>
              </w:rPr>
            </w:pP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日期：</w:t>
            </w:r>
          </w:p>
        </w:tc>
        <w:tc>
          <w:tcPr>
            <w:tcW w:w="0" w:type="auto"/>
            <w:tcBorders>
              <w:top w:val="nil"/>
              <w:left w:val="nil"/>
              <w:bottom w:val="nil"/>
              <w:right w:val="nil"/>
            </w:tcBorders>
            <w:shd w:val="clear"/>
            <w:noWrap/>
            <w:vAlign w:val="center"/>
          </w:tcPr>
          <w:p>
            <w:pPr>
              <w:jc w:val="lef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考核项目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考核指标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完成情况</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自评分数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1.班子建设（20分）</w:t>
            </w:r>
          </w:p>
        </w:tc>
        <w:tc>
          <w:tcPr>
            <w:tcW w:w="5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1.支部设置合理，根据任期按时换届。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2.积极主动宣传、执行党的路线方针政策和上级党组织的决议，推动学生班级进步。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3.注重从研究生导师、优秀辅导员、优秀大学生党员中选任支部书记。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4.支委会成员按照“两学一做”学习教育要求，带头学习党章党规和系列讲话，理想信念坚定。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5.党支部书记政治素质高、党性原则强、热爱党务工作、品学兼优、有较高群众威望。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6.支委会组织健全、分工明确、工作主动，支部工作紧密围绕学风、班风建设，成为引领大学生刻苦学习、 团结进步、健康成长的坚强堡垒</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2.制度建设（20 分）</w:t>
            </w:r>
          </w:p>
        </w:tc>
        <w:tc>
          <w:tcPr>
            <w:tcW w:w="5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1.党支部组织生活严格规范，认真执行“三会一课”制度，定期开展组织生活会和民主评议党员活动。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2.“主题党日”制度健全，主题鲜明，形式丰富，成效显著。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3.尊重党员的主体地位，不断完善党内激励、关怀、帮扶工作机制，落实党员知情权、参与权、选举权、监 督权，党内重要情况及时向党员通报。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4.支部有年度工作计划和总结。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5.党支部讨论决定重要事项前，充分听取党员意见。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6.党支部切实履行党建带团建的职责，发挥团支部的优势，开展生动有效的思想政治教育活动和社会实践活 动、文体活动，促进学生全面发展。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7.从政治、思想、学习和生活上关心爱护党员，经常进行谈心谈话，及时了解他们的思想动态，帮助解决党 员在学习、生活、就业等方面的实际困难。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3.党员队伍建设（20 分）</w:t>
            </w:r>
          </w:p>
        </w:tc>
        <w:tc>
          <w:tcPr>
            <w:tcW w:w="5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1.加强入党积极分子的培养教育，帮助入党积极分子坚定理想信念，增强党性修养，端正入党动机，不断壮大入党积极分子队伍。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2.严格按照标准和程序发展学生党员，始终把政治标准放在首位，坚持把综合素质作为发展学生党员的重要 考察内容，注重把学生的一贯表现和关键时刻表现、自我评价和群众评议、学习情况和社会实践情况相结合。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3.组织学生党员积极参与班（年）级事务管理，发挥团结学生、组织学生、教育学生的职能，主动维护校园 和谐稳定。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4.党员总体素质较好，能够对照“四个合格”要求，在思想、学习、科研、社会实践和志愿服务等各方面表 现突出，影响带动广大学生勤奋学习、积极奉献、努力成才。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5.积极做好党员组织关系转接及党建材料的撰写、归档工作。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6.党员组织关系管理规范，合规管理流动党员，及时处置不合格党员。党费缴纳及时足额。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4.工作业绩（20 分）</w:t>
            </w:r>
          </w:p>
        </w:tc>
        <w:tc>
          <w:tcPr>
            <w:tcW w:w="58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1.党支部在促进良好校风、班风、学风中发挥积极作用。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2.党支部能够有效带动所在单位学生在掌握科学文化知识、加强实践锻炼和日常工作生活中取得显著成绩， 在关键时刻和重大活动中表现突出。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3.有效开展学生思想政治教育，教育引导党员自觉践行社会主义核心价值观，支部氛围良好，学风优良，学 生思想政治状况积极健康向上。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4.创新支部活动形式，开展各类特色学习和实践活动，特点鲜明、充满活力、吸引力强，成效明显。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5.支部建设取得显著成果，受到上级表彰或被树为典型。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5.群众反映（20 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在党员群众满意度测评中满意率较高。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2"/>
                <w:szCs w:val="22"/>
                <w:u w:val="none"/>
              </w:rPr>
            </w:pPr>
          </w:p>
        </w:tc>
      </w:tr>
    </w:tbl>
    <w:p>
      <w:pPr>
        <w:rPr>
          <w:rFonts w:hint="eastAsi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87AEE"/>
    <w:rsid w:val="07361D3B"/>
    <w:rsid w:val="20787AEE"/>
    <w:rsid w:val="218B1BD5"/>
    <w:rsid w:val="29A14EAC"/>
    <w:rsid w:val="2DBB4DA4"/>
    <w:rsid w:val="412A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2021-12-18T08:02:00Z</dcterms:created>
  <dc:creator>紅纭</dc:creator>
  <cp:lastModifiedBy>紅纭</cp:lastModifiedBy>
  <cp:lastPrinted>2021-12-20T07:28:00Z</cp:lastPrinted>
  <dcterms:modified xsi:type="dcterms:W3CDTF">2021-12-20T11:38:59Z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6D0DEC71ED7846A39767D132EC638602</vt:lpwstr>
  </property>
</Properties>
</file>